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上海工程技术大学研究生教学建设项目中期检查表</w:t>
      </w:r>
    </w:p>
    <w:p>
      <w:pPr>
        <w:spacing w:line="220" w:lineRule="exact"/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24"/>
        <w:gridCol w:w="1980"/>
        <w:gridCol w:w="1446"/>
        <w:gridCol w:w="1434"/>
        <w:gridCol w:w="148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4674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项目类别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院（部）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经费总额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应完成时间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预计完成时间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6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建设目标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及考核指标</w:t>
            </w:r>
          </w:p>
        </w:tc>
        <w:tc>
          <w:tcPr>
            <w:tcW w:w="8824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（项目的建设目标和具体考核指标）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938" w:hRule="atLeast"/>
        </w:trPr>
        <w:tc>
          <w:tcPr>
            <w:tcW w:w="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计划进度</w:t>
            </w:r>
          </w:p>
        </w:tc>
        <w:tc>
          <w:tcPr>
            <w:tcW w:w="8824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实际完成进度</w:t>
            </w:r>
          </w:p>
        </w:tc>
        <w:tc>
          <w:tcPr>
            <w:tcW w:w="8824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项目阶段性成果</w:t>
            </w:r>
          </w:p>
        </w:tc>
        <w:tc>
          <w:tcPr>
            <w:tcW w:w="8824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（师资队伍、教学资料、教学获奖、发表论文、课程网站、教材编写进度等）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经费使用情况</w:t>
            </w:r>
          </w:p>
        </w:tc>
        <w:tc>
          <w:tcPr>
            <w:tcW w:w="8824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中期检查意见</w:t>
            </w:r>
          </w:p>
        </w:tc>
        <w:tc>
          <w:tcPr>
            <w:tcW w:w="8824" w:type="dxa"/>
            <w:gridSpan w:val="6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院(部)盖章：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83" w:hRule="atLeast"/>
        </w:trPr>
        <w:tc>
          <w:tcPr>
            <w:tcW w:w="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研究生处意见</w:t>
            </w:r>
          </w:p>
        </w:tc>
        <w:tc>
          <w:tcPr>
            <w:tcW w:w="8824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                        盖章：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242B"/>
    <w:rsid w:val="000B4B71"/>
    <w:rsid w:val="001149CD"/>
    <w:rsid w:val="00190F29"/>
    <w:rsid w:val="001B00E1"/>
    <w:rsid w:val="002C126A"/>
    <w:rsid w:val="00355D52"/>
    <w:rsid w:val="00383767"/>
    <w:rsid w:val="004169AA"/>
    <w:rsid w:val="00437AFD"/>
    <w:rsid w:val="004B67CA"/>
    <w:rsid w:val="004E57C2"/>
    <w:rsid w:val="005F45B1"/>
    <w:rsid w:val="005F717B"/>
    <w:rsid w:val="006D64D4"/>
    <w:rsid w:val="00703D26"/>
    <w:rsid w:val="00791C0B"/>
    <w:rsid w:val="00793FD1"/>
    <w:rsid w:val="009A29B1"/>
    <w:rsid w:val="00BB6D9A"/>
    <w:rsid w:val="00CB026E"/>
    <w:rsid w:val="00DB1D70"/>
    <w:rsid w:val="00EB0568"/>
    <w:rsid w:val="00EB105D"/>
    <w:rsid w:val="00F41B33"/>
    <w:rsid w:val="00F82A9E"/>
    <w:rsid w:val="00FF4596"/>
    <w:rsid w:val="28FE3D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2009-12-24T16:35:00Z</dcterms:created>
  <dc:creator>微软用户</dc:creator>
  <cp:lastModifiedBy>怡然自乐</cp:lastModifiedBy>
  <dcterms:modified xsi:type="dcterms:W3CDTF">2020-10-30T07:57:16Z</dcterms:modified>
  <dc:title>上海工程技术大学教学建设项目预验收表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