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AB2" w:rsidRDefault="000B2AB2">
      <w:pPr>
        <w:jc w:val="center"/>
        <w:rPr>
          <w:b/>
          <w:bCs/>
          <w:sz w:val="32"/>
          <w:szCs w:val="32"/>
        </w:rPr>
      </w:pPr>
      <w:r>
        <w:rPr>
          <w:rFonts w:hint="eastAsia"/>
          <w:b/>
          <w:bCs/>
          <w:sz w:val="32"/>
          <w:szCs w:val="32"/>
        </w:rPr>
        <w:t>第三届上海市研究生智慧城市创意设计大赛</w:t>
      </w:r>
    </w:p>
    <w:p w:rsidR="000B2AB2" w:rsidRDefault="000B2AB2">
      <w:pPr>
        <w:jc w:val="center"/>
        <w:rPr>
          <w:b/>
          <w:bCs/>
          <w:sz w:val="32"/>
          <w:szCs w:val="32"/>
        </w:rPr>
      </w:pPr>
      <w:r>
        <w:rPr>
          <w:rFonts w:hint="eastAsia"/>
          <w:b/>
          <w:bCs/>
          <w:sz w:val="32"/>
          <w:szCs w:val="32"/>
        </w:rPr>
        <w:t>暨第一届</w:t>
      </w:r>
      <w:r w:rsidR="0081299C" w:rsidRPr="000F0180">
        <w:rPr>
          <w:rFonts w:hint="eastAsia"/>
          <w:b/>
          <w:bCs/>
          <w:sz w:val="32"/>
          <w:szCs w:val="32"/>
        </w:rPr>
        <w:t>长三角</w:t>
      </w:r>
      <w:r w:rsidR="00756AA8" w:rsidRPr="000F0180">
        <w:rPr>
          <w:rFonts w:hint="eastAsia"/>
          <w:b/>
          <w:bCs/>
          <w:sz w:val="32"/>
          <w:szCs w:val="32"/>
        </w:rPr>
        <w:t>研究生智慧城市创意设计大赛</w:t>
      </w:r>
    </w:p>
    <w:p w:rsidR="00865155" w:rsidRPr="000B2AB2" w:rsidRDefault="001537A6">
      <w:pPr>
        <w:jc w:val="center"/>
      </w:pPr>
      <w:r w:rsidRPr="000B2AB2">
        <w:rPr>
          <w:rFonts w:hint="eastAsia"/>
          <w:b/>
          <w:bCs/>
          <w:sz w:val="32"/>
          <w:szCs w:val="32"/>
        </w:rPr>
        <w:t>参赛指南</w:t>
      </w:r>
    </w:p>
    <w:p w:rsidR="00865155" w:rsidRPr="001537A6" w:rsidRDefault="00865155">
      <w:pPr>
        <w:rPr>
          <w:sz w:val="24"/>
        </w:rPr>
      </w:pPr>
    </w:p>
    <w:p w:rsidR="00E369A3" w:rsidRDefault="00985F03">
      <w:pPr>
        <w:spacing w:line="360" w:lineRule="auto"/>
        <w:ind w:firstLine="480"/>
        <w:rPr>
          <w:sz w:val="24"/>
        </w:rPr>
      </w:pPr>
      <w:r w:rsidRPr="001537A6">
        <w:rPr>
          <w:rFonts w:hint="eastAsia"/>
          <w:sz w:val="24"/>
        </w:rPr>
        <w:t>在全球城市</w:t>
      </w:r>
      <w:r w:rsidR="00577FA2" w:rsidRPr="001537A6">
        <w:rPr>
          <w:rFonts w:hint="eastAsia"/>
          <w:sz w:val="24"/>
        </w:rPr>
        <w:t>化</w:t>
      </w:r>
      <w:r w:rsidRPr="001537A6">
        <w:rPr>
          <w:rFonts w:hint="eastAsia"/>
          <w:sz w:val="24"/>
        </w:rPr>
        <w:t>背景下，</w:t>
      </w:r>
      <w:r w:rsidR="00D937B8" w:rsidRPr="000F0180">
        <w:rPr>
          <w:rFonts w:hint="eastAsia"/>
          <w:sz w:val="24"/>
        </w:rPr>
        <w:t>推进“智慧城市”建设是解决城市问题的一条可持续发展的道路，也是城市未来发展的趋势</w:t>
      </w:r>
      <w:r w:rsidR="00847385" w:rsidRPr="001537A6">
        <w:rPr>
          <w:rFonts w:hint="eastAsia"/>
          <w:sz w:val="24"/>
        </w:rPr>
        <w:t>。</w:t>
      </w:r>
    </w:p>
    <w:p w:rsidR="000F0180" w:rsidRDefault="00985F03">
      <w:pPr>
        <w:spacing w:line="360" w:lineRule="auto"/>
        <w:ind w:firstLine="480"/>
        <w:rPr>
          <w:sz w:val="24"/>
        </w:rPr>
      </w:pPr>
      <w:r w:rsidRPr="001537A6">
        <w:rPr>
          <w:rFonts w:hint="eastAsia"/>
          <w:sz w:val="24"/>
        </w:rPr>
        <w:t>为了深入贯彻习近平总书记关于推动长三角地区更高质量一体化发展的重要批示精神，</w:t>
      </w:r>
      <w:r w:rsidR="00847385" w:rsidRPr="001537A6">
        <w:rPr>
          <w:rFonts w:hint="eastAsia"/>
          <w:sz w:val="24"/>
        </w:rPr>
        <w:t>积极响应国家</w:t>
      </w:r>
      <w:r w:rsidRPr="001537A6">
        <w:rPr>
          <w:rFonts w:hint="eastAsia"/>
          <w:sz w:val="24"/>
        </w:rPr>
        <w:t>“一带一路”</w:t>
      </w:r>
      <w:r w:rsidR="00847385" w:rsidRPr="001537A6">
        <w:rPr>
          <w:rFonts w:hint="eastAsia"/>
          <w:sz w:val="24"/>
        </w:rPr>
        <w:t>战略号召，</w:t>
      </w:r>
      <w:r w:rsidR="00756AA8" w:rsidRPr="000F0180">
        <w:rPr>
          <w:rFonts w:hint="eastAsia"/>
          <w:sz w:val="24"/>
        </w:rPr>
        <w:t>进一步提高</w:t>
      </w:r>
      <w:r w:rsidR="00847385" w:rsidRPr="000F0180">
        <w:rPr>
          <w:rFonts w:hint="eastAsia"/>
          <w:sz w:val="24"/>
        </w:rPr>
        <w:t>长三角地区</w:t>
      </w:r>
      <w:r w:rsidR="00756AA8" w:rsidRPr="000F0180">
        <w:rPr>
          <w:rFonts w:hint="eastAsia"/>
          <w:sz w:val="24"/>
        </w:rPr>
        <w:t>高层次创新人才培养的整体水平和质量，</w:t>
      </w:r>
      <w:r w:rsidR="000F0180" w:rsidRPr="000F0180">
        <w:rPr>
          <w:rFonts w:hint="eastAsia"/>
          <w:sz w:val="24"/>
        </w:rPr>
        <w:t>在上海市学位委员会办公室的指导下，由上海市学生事务中心和上海工程技术大学</w:t>
      </w:r>
      <w:r w:rsidR="00756AA8" w:rsidRPr="000F0180">
        <w:rPr>
          <w:rFonts w:hint="eastAsia"/>
          <w:sz w:val="24"/>
        </w:rPr>
        <w:t>负责承办</w:t>
      </w:r>
      <w:r w:rsidR="000B2AB2">
        <w:rPr>
          <w:rFonts w:hint="eastAsia"/>
          <w:sz w:val="24"/>
        </w:rPr>
        <w:t>本次大赛</w:t>
      </w:r>
      <w:r w:rsidR="00756AA8" w:rsidRPr="000F0180">
        <w:rPr>
          <w:rFonts w:hint="eastAsia"/>
          <w:sz w:val="24"/>
        </w:rPr>
        <w:t>。</w:t>
      </w:r>
    </w:p>
    <w:p w:rsidR="00865155" w:rsidRPr="000F0180" w:rsidRDefault="008774EF">
      <w:pPr>
        <w:spacing w:line="360" w:lineRule="auto"/>
        <w:ind w:firstLine="480"/>
        <w:rPr>
          <w:sz w:val="24"/>
        </w:rPr>
      </w:pPr>
      <w:r w:rsidRPr="000F0180">
        <w:rPr>
          <w:rFonts w:hint="eastAsia"/>
          <w:sz w:val="24"/>
        </w:rPr>
        <w:t>通过组织开展研究生创新实践与学术交流活动，开拓研究生的创新视野，培养研究生的创新思维和团队意识，激发研究生的创新潜能</w:t>
      </w:r>
      <w:r w:rsidRPr="001537A6">
        <w:rPr>
          <w:rFonts w:hint="eastAsia"/>
          <w:sz w:val="24"/>
        </w:rPr>
        <w:t>，并切实增强大学生的理论联系实际能力。通过大赛为企业与院校提供交流的平台，</w:t>
      </w:r>
      <w:r w:rsidR="009573FF" w:rsidRPr="001537A6">
        <w:rPr>
          <w:rFonts w:hint="eastAsia"/>
          <w:sz w:val="24"/>
        </w:rPr>
        <w:t>并能</w:t>
      </w:r>
      <w:r w:rsidRPr="000F0180">
        <w:rPr>
          <w:rFonts w:hint="eastAsia"/>
          <w:sz w:val="24"/>
        </w:rPr>
        <w:t>促进研究生培养单位和学科之间形成优势互补、资源共享的机制。</w:t>
      </w:r>
    </w:p>
    <w:p w:rsidR="00865155" w:rsidRPr="000F0180" w:rsidRDefault="00756AA8" w:rsidP="00432241">
      <w:pPr>
        <w:numPr>
          <w:ilvl w:val="0"/>
          <w:numId w:val="1"/>
        </w:numPr>
        <w:spacing w:beforeLines="50" w:before="156" w:afterLines="50" w:after="156" w:line="360" w:lineRule="auto"/>
        <w:rPr>
          <w:b/>
          <w:bCs/>
          <w:sz w:val="24"/>
        </w:rPr>
      </w:pPr>
      <w:r w:rsidRPr="000F0180">
        <w:rPr>
          <w:rFonts w:hint="eastAsia"/>
          <w:b/>
          <w:bCs/>
          <w:sz w:val="24"/>
        </w:rPr>
        <w:t>参赛作品要求</w:t>
      </w:r>
    </w:p>
    <w:p w:rsidR="00835A17" w:rsidRPr="000F0180" w:rsidRDefault="00F41AF4">
      <w:pPr>
        <w:spacing w:line="360" w:lineRule="auto"/>
        <w:ind w:firstLine="420"/>
        <w:rPr>
          <w:sz w:val="24"/>
        </w:rPr>
      </w:pPr>
      <w:r>
        <w:rPr>
          <w:rFonts w:hint="eastAsia"/>
          <w:sz w:val="24"/>
        </w:rPr>
        <w:t>参赛作品应以智慧城市为主题，且须无</w:t>
      </w:r>
      <w:r w:rsidR="00756AA8" w:rsidRPr="000F0180">
        <w:rPr>
          <w:rFonts w:hint="eastAsia"/>
          <w:sz w:val="24"/>
        </w:rPr>
        <w:t>知识产权争议。每项作品应包括：</w:t>
      </w:r>
    </w:p>
    <w:p w:rsidR="00835A17" w:rsidRPr="003762E3" w:rsidRDefault="00756AA8" w:rsidP="003762E3">
      <w:pPr>
        <w:pStyle w:val="a7"/>
        <w:numPr>
          <w:ilvl w:val="0"/>
          <w:numId w:val="10"/>
        </w:numPr>
        <w:spacing w:line="360" w:lineRule="auto"/>
        <w:ind w:firstLineChars="0"/>
        <w:rPr>
          <w:sz w:val="24"/>
        </w:rPr>
      </w:pPr>
      <w:r w:rsidRPr="003762E3">
        <w:rPr>
          <w:rFonts w:hint="eastAsia"/>
          <w:sz w:val="24"/>
        </w:rPr>
        <w:t>项目简表（模版参见附件</w:t>
      </w:r>
      <w:r w:rsidR="00A36752" w:rsidRPr="003762E3">
        <w:rPr>
          <w:sz w:val="24"/>
        </w:rPr>
        <w:t>A</w:t>
      </w:r>
      <w:r w:rsidRPr="003762E3">
        <w:rPr>
          <w:rFonts w:hint="eastAsia"/>
          <w:sz w:val="24"/>
        </w:rPr>
        <w:t>）</w:t>
      </w:r>
    </w:p>
    <w:p w:rsidR="00835A17" w:rsidRPr="003762E3" w:rsidRDefault="00756AA8" w:rsidP="003762E3">
      <w:pPr>
        <w:pStyle w:val="a7"/>
        <w:numPr>
          <w:ilvl w:val="0"/>
          <w:numId w:val="8"/>
        </w:numPr>
        <w:spacing w:line="360" w:lineRule="auto"/>
        <w:ind w:firstLineChars="0"/>
        <w:rPr>
          <w:rFonts w:ascii="Times New Roman" w:hAnsi="Times New Roman" w:cs="Times New Roman"/>
          <w:sz w:val="24"/>
        </w:rPr>
      </w:pPr>
      <w:r w:rsidRPr="003762E3">
        <w:rPr>
          <w:rFonts w:ascii="Times New Roman" w:hAnsi="Times New Roman" w:cs="Times New Roman" w:hint="eastAsia"/>
          <w:sz w:val="24"/>
        </w:rPr>
        <w:t>项目说明书（模版参见附件</w:t>
      </w:r>
      <w:r w:rsidR="00A36752" w:rsidRPr="003762E3">
        <w:rPr>
          <w:rFonts w:ascii="Times New Roman" w:hAnsi="Times New Roman" w:cs="Times New Roman"/>
          <w:sz w:val="24"/>
        </w:rPr>
        <w:t>A</w:t>
      </w:r>
      <w:r w:rsidR="00BE2A5C">
        <w:rPr>
          <w:rFonts w:ascii="Times New Roman" w:hAnsi="Times New Roman" w:cs="Times New Roman" w:hint="eastAsia"/>
          <w:sz w:val="24"/>
        </w:rPr>
        <w:t>）</w:t>
      </w:r>
    </w:p>
    <w:p w:rsidR="00835A17" w:rsidRDefault="00756AA8" w:rsidP="003762E3">
      <w:pPr>
        <w:pStyle w:val="a7"/>
        <w:numPr>
          <w:ilvl w:val="0"/>
          <w:numId w:val="8"/>
        </w:numPr>
        <w:spacing w:line="360" w:lineRule="auto"/>
        <w:ind w:firstLineChars="0"/>
        <w:rPr>
          <w:rFonts w:ascii="Times New Roman" w:hAnsi="Times New Roman" w:cs="Times New Roman"/>
          <w:sz w:val="24"/>
        </w:rPr>
      </w:pPr>
      <w:r w:rsidRPr="003762E3">
        <w:rPr>
          <w:rFonts w:ascii="Times New Roman" w:hAnsi="Times New Roman" w:cs="Times New Roman" w:hint="eastAsia"/>
          <w:sz w:val="24"/>
        </w:rPr>
        <w:t>商业计划书（模版参见附件</w:t>
      </w:r>
      <w:r w:rsidR="00A36752" w:rsidRPr="003762E3">
        <w:rPr>
          <w:rFonts w:ascii="Times New Roman" w:hAnsi="Times New Roman" w:cs="Times New Roman"/>
          <w:sz w:val="24"/>
        </w:rPr>
        <w:t>A</w:t>
      </w:r>
      <w:r w:rsidR="00BE2A5C">
        <w:rPr>
          <w:rFonts w:ascii="Times New Roman" w:hAnsi="Times New Roman" w:cs="Times New Roman" w:hint="eastAsia"/>
          <w:sz w:val="24"/>
        </w:rPr>
        <w:t>）</w:t>
      </w:r>
    </w:p>
    <w:p w:rsidR="00BE2A5C" w:rsidRPr="00BE2A5C" w:rsidRDefault="00BE2A5C" w:rsidP="00BE2A5C">
      <w:pPr>
        <w:pStyle w:val="a7"/>
        <w:numPr>
          <w:ilvl w:val="0"/>
          <w:numId w:val="8"/>
        </w:numPr>
        <w:spacing w:line="360" w:lineRule="auto"/>
        <w:ind w:firstLineChars="0"/>
        <w:rPr>
          <w:rFonts w:ascii="Times New Roman" w:hAnsi="Times New Roman" w:cs="Times New Roman"/>
          <w:sz w:val="24"/>
        </w:rPr>
      </w:pPr>
      <w:r>
        <w:rPr>
          <w:rFonts w:ascii="Times New Roman" w:hAnsi="Times New Roman" w:cs="Times New Roman" w:hint="eastAsia"/>
          <w:sz w:val="24"/>
        </w:rPr>
        <w:t>作品</w:t>
      </w:r>
      <w:r w:rsidRPr="003762E3">
        <w:rPr>
          <w:rFonts w:ascii="Times New Roman" w:hAnsi="Times New Roman" w:cs="Times New Roman" w:hint="eastAsia"/>
          <w:sz w:val="24"/>
        </w:rPr>
        <w:t>承诺书（模版参见附件</w:t>
      </w:r>
      <w:r w:rsidRPr="003762E3">
        <w:rPr>
          <w:rFonts w:ascii="Times New Roman" w:hAnsi="Times New Roman" w:cs="Times New Roman" w:hint="eastAsia"/>
          <w:sz w:val="24"/>
        </w:rPr>
        <w:t>A</w:t>
      </w:r>
      <w:r>
        <w:rPr>
          <w:rFonts w:ascii="Times New Roman" w:hAnsi="Times New Roman" w:cs="Times New Roman" w:hint="eastAsia"/>
          <w:sz w:val="24"/>
        </w:rPr>
        <w:t>）</w:t>
      </w:r>
    </w:p>
    <w:p w:rsidR="00865155" w:rsidRPr="003762E3" w:rsidRDefault="00756AA8" w:rsidP="003762E3">
      <w:pPr>
        <w:pStyle w:val="a7"/>
        <w:numPr>
          <w:ilvl w:val="0"/>
          <w:numId w:val="8"/>
        </w:numPr>
        <w:spacing w:line="360" w:lineRule="auto"/>
        <w:ind w:firstLineChars="0"/>
        <w:rPr>
          <w:rFonts w:ascii="Times New Roman" w:hAnsi="Times New Roman" w:cs="Times New Roman"/>
          <w:sz w:val="24"/>
        </w:rPr>
      </w:pPr>
      <w:r w:rsidRPr="003762E3">
        <w:rPr>
          <w:rFonts w:ascii="Times New Roman" w:hAnsi="Times New Roman" w:cs="Times New Roman" w:hint="eastAsia"/>
          <w:sz w:val="24"/>
        </w:rPr>
        <w:t>补充材料，以实物、图片、</w:t>
      </w:r>
      <w:r w:rsidRPr="003762E3">
        <w:rPr>
          <w:rFonts w:ascii="Times New Roman" w:hAnsi="Times New Roman" w:cs="Times New Roman"/>
          <w:sz w:val="24"/>
        </w:rPr>
        <w:t>PPT</w:t>
      </w:r>
      <w:r w:rsidRPr="003762E3">
        <w:rPr>
          <w:rFonts w:ascii="Times New Roman" w:hAnsi="Times New Roman" w:cs="Times New Roman" w:hint="eastAsia"/>
          <w:sz w:val="24"/>
        </w:rPr>
        <w:t>、</w:t>
      </w:r>
      <w:r w:rsidRPr="003762E3">
        <w:rPr>
          <w:rFonts w:ascii="Times New Roman" w:hAnsi="Times New Roman" w:cs="Times New Roman"/>
          <w:sz w:val="24"/>
        </w:rPr>
        <w:t>Flash</w:t>
      </w:r>
      <w:r w:rsidRPr="003762E3">
        <w:rPr>
          <w:rFonts w:ascii="Times New Roman" w:hAnsi="Times New Roman" w:cs="Times New Roman" w:hint="eastAsia"/>
          <w:sz w:val="24"/>
        </w:rPr>
        <w:t>、视频等方式展示，但对于借用软件开发等手段的作品必须附以参赛作者原创的原型系统。</w:t>
      </w:r>
    </w:p>
    <w:p w:rsidR="00865155" w:rsidRPr="000F0180" w:rsidRDefault="00756AA8">
      <w:pPr>
        <w:spacing w:line="360" w:lineRule="auto"/>
        <w:ind w:firstLine="420"/>
        <w:rPr>
          <w:sz w:val="24"/>
        </w:rPr>
      </w:pPr>
      <w:r w:rsidRPr="000F0180">
        <w:rPr>
          <w:rFonts w:hint="eastAsia"/>
          <w:sz w:val="24"/>
        </w:rPr>
        <w:t>参赛作品的内容可以来自</w:t>
      </w:r>
      <w:r w:rsidR="00753189" w:rsidRPr="000F0180">
        <w:rPr>
          <w:rFonts w:hint="eastAsia"/>
          <w:sz w:val="24"/>
        </w:rPr>
        <w:t>组织方命题、</w:t>
      </w:r>
      <w:r w:rsidRPr="000F0180">
        <w:rPr>
          <w:rFonts w:hint="eastAsia"/>
          <w:sz w:val="24"/>
        </w:rPr>
        <w:t>企业命题</w:t>
      </w:r>
      <w:r w:rsidR="00D937B8" w:rsidRPr="000F0180">
        <w:rPr>
          <w:rFonts w:hint="eastAsia"/>
          <w:sz w:val="24"/>
        </w:rPr>
        <w:t>、政府命题，</w:t>
      </w:r>
      <w:r w:rsidRPr="000F0180">
        <w:rPr>
          <w:rFonts w:hint="eastAsia"/>
          <w:sz w:val="24"/>
        </w:rPr>
        <w:t>也可以自由选题。这</w:t>
      </w:r>
      <w:r w:rsidR="00D937B8" w:rsidRPr="000F0180">
        <w:rPr>
          <w:rFonts w:hint="eastAsia"/>
          <w:sz w:val="24"/>
        </w:rPr>
        <w:t>四</w:t>
      </w:r>
      <w:r w:rsidRPr="000F0180">
        <w:rPr>
          <w:rFonts w:hint="eastAsia"/>
          <w:sz w:val="24"/>
        </w:rPr>
        <w:t>种类别的命题及要求如下：</w:t>
      </w:r>
    </w:p>
    <w:p w:rsidR="00753189" w:rsidRPr="000F0180" w:rsidRDefault="00753189" w:rsidP="00753189">
      <w:pPr>
        <w:numPr>
          <w:ilvl w:val="0"/>
          <w:numId w:val="2"/>
        </w:numPr>
        <w:spacing w:line="360" w:lineRule="auto"/>
        <w:ind w:firstLine="420"/>
        <w:rPr>
          <w:sz w:val="24"/>
        </w:rPr>
      </w:pPr>
      <w:r w:rsidRPr="000F0180">
        <w:rPr>
          <w:rFonts w:hint="eastAsia"/>
          <w:sz w:val="24"/>
        </w:rPr>
        <w:t>组织方命题：</w:t>
      </w:r>
      <w:r w:rsidR="00E369A3">
        <w:rPr>
          <w:rFonts w:hint="eastAsia"/>
          <w:sz w:val="24"/>
        </w:rPr>
        <w:t>智慧医疗</w:t>
      </w:r>
    </w:p>
    <w:p w:rsidR="00801F0E" w:rsidRPr="000F0180" w:rsidRDefault="003D0AD5" w:rsidP="003D0AD5">
      <w:pPr>
        <w:pStyle w:val="a7"/>
        <w:numPr>
          <w:ilvl w:val="0"/>
          <w:numId w:val="6"/>
        </w:numPr>
        <w:spacing w:line="360" w:lineRule="auto"/>
        <w:ind w:left="0" w:firstLineChars="0" w:firstLine="426"/>
        <w:rPr>
          <w:sz w:val="24"/>
        </w:rPr>
      </w:pPr>
      <w:r w:rsidRPr="000F0180">
        <w:rPr>
          <w:sz w:val="24"/>
        </w:rPr>
        <w:t>AI</w:t>
      </w:r>
      <w:r w:rsidR="00801F0E" w:rsidRPr="000F0180">
        <w:rPr>
          <w:rFonts w:hint="eastAsia"/>
          <w:sz w:val="24"/>
        </w:rPr>
        <w:t>医学影像</w:t>
      </w:r>
      <w:r w:rsidRPr="000F0180">
        <w:rPr>
          <w:rFonts w:hint="eastAsia"/>
          <w:sz w:val="24"/>
        </w:rPr>
        <w:t>：</w:t>
      </w:r>
      <w:r w:rsidR="00522AD3" w:rsidRPr="000F0180">
        <w:rPr>
          <w:rFonts w:hint="eastAsia"/>
          <w:sz w:val="24"/>
        </w:rPr>
        <w:t>现今医疗数据中超过</w:t>
      </w:r>
      <w:r w:rsidR="00522AD3" w:rsidRPr="000F0180">
        <w:rPr>
          <w:sz w:val="24"/>
        </w:rPr>
        <w:t>90%</w:t>
      </w:r>
      <w:r w:rsidR="00522AD3" w:rsidRPr="000F0180">
        <w:rPr>
          <w:rFonts w:hint="eastAsia"/>
          <w:sz w:val="24"/>
        </w:rPr>
        <w:t>来自于医学影像，为加快人工智能创新医学应用，围绕如何将人工智能技术具体应用在医学影像的获取、分析和辅助诊断提出创意方案或设计。</w:t>
      </w:r>
      <w:r w:rsidR="00522AD3" w:rsidRPr="000F0180">
        <w:rPr>
          <w:sz w:val="24"/>
        </w:rPr>
        <w:t xml:space="preserve"> </w:t>
      </w:r>
    </w:p>
    <w:p w:rsidR="00541B25" w:rsidRPr="000F0180" w:rsidRDefault="00541B25">
      <w:pPr>
        <w:numPr>
          <w:ilvl w:val="0"/>
          <w:numId w:val="2"/>
        </w:numPr>
        <w:spacing w:line="360" w:lineRule="auto"/>
        <w:ind w:firstLine="420"/>
        <w:rPr>
          <w:sz w:val="24"/>
        </w:rPr>
      </w:pPr>
      <w:r w:rsidRPr="000F0180">
        <w:rPr>
          <w:rFonts w:hint="eastAsia"/>
          <w:sz w:val="24"/>
        </w:rPr>
        <w:lastRenderedPageBreak/>
        <w:t>政府命题：</w:t>
      </w:r>
      <w:r w:rsidR="00E369A3">
        <w:rPr>
          <w:rFonts w:hint="eastAsia"/>
          <w:sz w:val="24"/>
        </w:rPr>
        <w:t>智慧政务</w:t>
      </w:r>
    </w:p>
    <w:p w:rsidR="00380C92" w:rsidRDefault="00E369A3" w:rsidP="00E369A3">
      <w:pPr>
        <w:pStyle w:val="a7"/>
        <w:numPr>
          <w:ilvl w:val="0"/>
          <w:numId w:val="6"/>
        </w:numPr>
        <w:spacing w:line="360" w:lineRule="auto"/>
        <w:ind w:left="0" w:firstLineChars="0" w:firstLine="426"/>
        <w:rPr>
          <w:sz w:val="24"/>
        </w:rPr>
      </w:pPr>
      <w:r>
        <w:rPr>
          <w:rFonts w:hint="eastAsia"/>
          <w:sz w:val="24"/>
        </w:rPr>
        <w:t>大数据</w:t>
      </w:r>
      <w:r>
        <w:rPr>
          <w:rFonts w:hint="eastAsia"/>
          <w:sz w:val="24"/>
        </w:rPr>
        <w:t>&amp;</w:t>
      </w:r>
      <w:r>
        <w:rPr>
          <w:rFonts w:hint="eastAsia"/>
          <w:sz w:val="24"/>
        </w:rPr>
        <w:t>社会民生：现今</w:t>
      </w:r>
      <w:r w:rsidRPr="00E369A3">
        <w:rPr>
          <w:rFonts w:hint="eastAsia"/>
          <w:sz w:val="24"/>
        </w:rPr>
        <w:t>长三角都市圈的创新生态、产业体系、产业链和营商环境达到了较高的水平</w:t>
      </w:r>
      <w:r>
        <w:rPr>
          <w:rFonts w:hint="eastAsia"/>
          <w:sz w:val="24"/>
        </w:rPr>
        <w:t>。</w:t>
      </w:r>
      <w:r w:rsidRPr="001537A6">
        <w:rPr>
          <w:rFonts w:hint="eastAsia"/>
          <w:sz w:val="24"/>
        </w:rPr>
        <w:t>设计方向建议围绕利用大数据使政府具有更加科学的决策和执行力</w:t>
      </w:r>
      <w:r>
        <w:rPr>
          <w:rFonts w:hint="eastAsia"/>
          <w:sz w:val="24"/>
        </w:rPr>
        <w:t>、</w:t>
      </w:r>
      <w:r w:rsidRPr="001537A6">
        <w:rPr>
          <w:rFonts w:hint="eastAsia"/>
          <w:sz w:val="24"/>
        </w:rPr>
        <w:t>使人们享受到更加便捷和舒适的生活</w:t>
      </w:r>
      <w:r>
        <w:rPr>
          <w:rFonts w:hint="eastAsia"/>
          <w:sz w:val="24"/>
        </w:rPr>
        <w:t>。</w:t>
      </w:r>
    </w:p>
    <w:p w:rsidR="003D7F6F" w:rsidRPr="000F0180" w:rsidRDefault="003D7F6F" w:rsidP="003D7F6F">
      <w:pPr>
        <w:numPr>
          <w:ilvl w:val="0"/>
          <w:numId w:val="2"/>
        </w:numPr>
        <w:spacing w:line="360" w:lineRule="auto"/>
        <w:ind w:firstLine="420"/>
        <w:rPr>
          <w:sz w:val="24"/>
        </w:rPr>
      </w:pPr>
      <w:r w:rsidRPr="000F0180">
        <w:rPr>
          <w:rFonts w:hint="eastAsia"/>
          <w:sz w:val="24"/>
        </w:rPr>
        <w:t>企业命题：</w:t>
      </w:r>
      <w:r>
        <w:rPr>
          <w:rFonts w:hint="eastAsia"/>
          <w:sz w:val="24"/>
        </w:rPr>
        <w:t>智慧社区</w:t>
      </w:r>
    </w:p>
    <w:p w:rsidR="003D7F6F" w:rsidRPr="000F0180" w:rsidRDefault="003D7F6F" w:rsidP="003D7F6F">
      <w:pPr>
        <w:pStyle w:val="a7"/>
        <w:numPr>
          <w:ilvl w:val="0"/>
          <w:numId w:val="6"/>
        </w:numPr>
        <w:spacing w:line="360" w:lineRule="auto"/>
        <w:ind w:left="0" w:firstLineChars="0" w:firstLine="426"/>
        <w:rPr>
          <w:sz w:val="24"/>
        </w:rPr>
      </w:pPr>
      <w:r w:rsidRPr="000F0180">
        <w:rPr>
          <w:rFonts w:hint="eastAsia"/>
          <w:sz w:val="24"/>
        </w:rPr>
        <w:t>智慧摄像头：</w:t>
      </w:r>
      <w:r w:rsidR="001C4E13" w:rsidRPr="001C4E13">
        <w:rPr>
          <w:rFonts w:hint="eastAsia"/>
          <w:sz w:val="24"/>
        </w:rPr>
        <w:t>设计方向建议围绕社区出入人员和车辆管理、垃圾分类与环境监测、高空抛物等异常行为检测。</w:t>
      </w:r>
    </w:p>
    <w:p w:rsidR="00865155" w:rsidRPr="000F0180" w:rsidRDefault="00756AA8">
      <w:pPr>
        <w:numPr>
          <w:ilvl w:val="0"/>
          <w:numId w:val="2"/>
        </w:numPr>
        <w:spacing w:line="360" w:lineRule="auto"/>
        <w:ind w:firstLine="420"/>
        <w:rPr>
          <w:sz w:val="24"/>
        </w:rPr>
      </w:pPr>
      <w:r w:rsidRPr="000F0180">
        <w:rPr>
          <w:rFonts w:hint="eastAsia"/>
          <w:sz w:val="24"/>
        </w:rPr>
        <w:t>自由选题：可以针对智慧城市的任意主题，包括但不限于智慧</w:t>
      </w:r>
      <w:r w:rsidR="004A2ECF">
        <w:rPr>
          <w:rFonts w:hint="eastAsia"/>
          <w:sz w:val="24"/>
        </w:rPr>
        <w:t>医疗</w:t>
      </w:r>
      <w:r w:rsidRPr="000F0180">
        <w:rPr>
          <w:rFonts w:hint="eastAsia"/>
          <w:sz w:val="24"/>
        </w:rPr>
        <w:t>、</w:t>
      </w:r>
      <w:r w:rsidR="00C85E4F" w:rsidRPr="000F0180">
        <w:rPr>
          <w:rFonts w:hint="eastAsia"/>
          <w:sz w:val="24"/>
        </w:rPr>
        <w:t>智慧</w:t>
      </w:r>
      <w:r w:rsidR="00C85E4F">
        <w:rPr>
          <w:rFonts w:hint="eastAsia"/>
          <w:sz w:val="24"/>
        </w:rPr>
        <w:t>政务</w:t>
      </w:r>
      <w:r w:rsidRPr="000F0180">
        <w:rPr>
          <w:rFonts w:hint="eastAsia"/>
          <w:sz w:val="24"/>
        </w:rPr>
        <w:t>、智慧社区、</w:t>
      </w:r>
      <w:r w:rsidR="00C85E4F" w:rsidRPr="000F0180">
        <w:rPr>
          <w:rFonts w:hint="eastAsia"/>
          <w:sz w:val="24"/>
        </w:rPr>
        <w:t>智慧环保</w:t>
      </w:r>
      <w:r w:rsidRPr="000F0180">
        <w:rPr>
          <w:rFonts w:hint="eastAsia"/>
          <w:sz w:val="24"/>
        </w:rPr>
        <w:t>、智慧交通、智慧教育、智慧建筑、智慧家居、智慧城市基础设施、安防、电网、物流、金融</w:t>
      </w:r>
      <w:r w:rsidR="008C0F99">
        <w:rPr>
          <w:rFonts w:hint="eastAsia"/>
          <w:sz w:val="24"/>
        </w:rPr>
        <w:t>、文化</w:t>
      </w:r>
      <w:r w:rsidRPr="000F0180">
        <w:rPr>
          <w:rFonts w:hint="eastAsia"/>
          <w:sz w:val="24"/>
        </w:rPr>
        <w:t>等，提出创新性的创意、技术和解决方案。</w:t>
      </w:r>
    </w:p>
    <w:p w:rsidR="00865155" w:rsidRPr="000F0180" w:rsidRDefault="00756AA8">
      <w:pPr>
        <w:spacing w:line="360" w:lineRule="auto"/>
        <w:ind w:firstLine="420"/>
        <w:rPr>
          <w:sz w:val="24"/>
        </w:rPr>
      </w:pPr>
      <w:r w:rsidRPr="000F0180">
        <w:rPr>
          <w:rFonts w:hint="eastAsia"/>
          <w:sz w:val="24"/>
        </w:rPr>
        <w:t>参赛作品要选择申报类别（</w:t>
      </w:r>
      <w:r w:rsidR="00801F0E" w:rsidRPr="000F0180">
        <w:rPr>
          <w:rFonts w:hint="eastAsia"/>
          <w:sz w:val="24"/>
        </w:rPr>
        <w:t>组织方命题类、</w:t>
      </w:r>
      <w:r w:rsidR="003762E3">
        <w:rPr>
          <w:rFonts w:hint="eastAsia"/>
          <w:sz w:val="24"/>
        </w:rPr>
        <w:t>企业命题类、政府命题类、</w:t>
      </w:r>
      <w:r w:rsidRPr="000F0180">
        <w:rPr>
          <w:rFonts w:hint="eastAsia"/>
          <w:sz w:val="24"/>
        </w:rPr>
        <w:t>自由选题类），标题要新颖，内容紧扣智慧城市，最好写明灵感来源。作品还应具有良好的可实现性，并有较好的市场前景。在申报作品时，要对创意进行介绍，并对其应用领域、可行性、主要设计方案及关键技术、社会价值、预期经济效益、商业模式与市场前景等内容进行阐述，需附上详细的策划方案。</w:t>
      </w:r>
    </w:p>
    <w:p w:rsidR="00865155" w:rsidRPr="000F0180" w:rsidRDefault="00756AA8">
      <w:pPr>
        <w:spacing w:line="360" w:lineRule="auto"/>
        <w:ind w:firstLine="420"/>
        <w:rPr>
          <w:sz w:val="24"/>
        </w:rPr>
      </w:pPr>
      <w:r w:rsidRPr="000F0180">
        <w:rPr>
          <w:rFonts w:hint="eastAsia"/>
          <w:sz w:val="24"/>
        </w:rPr>
        <w:t>为确保评审公平，除报名表</w:t>
      </w:r>
      <w:r w:rsidR="00D93A1D">
        <w:rPr>
          <w:rFonts w:hint="eastAsia"/>
          <w:sz w:val="24"/>
        </w:rPr>
        <w:t>和项目简表</w:t>
      </w:r>
      <w:r w:rsidRPr="000F0180">
        <w:rPr>
          <w:rFonts w:hint="eastAsia"/>
          <w:sz w:val="24"/>
        </w:rPr>
        <w:t>需要填写所在培养单位信息外，申报作品的各个部分（包含各类附件）不能出现申报者所在培养单位信息。</w:t>
      </w:r>
    </w:p>
    <w:p w:rsidR="00865155" w:rsidRPr="000F0180" w:rsidRDefault="00756AA8" w:rsidP="00432241">
      <w:pPr>
        <w:numPr>
          <w:ilvl w:val="0"/>
          <w:numId w:val="1"/>
        </w:numPr>
        <w:spacing w:beforeLines="50" w:before="156" w:afterLines="50" w:after="156" w:line="360" w:lineRule="auto"/>
        <w:rPr>
          <w:b/>
          <w:bCs/>
          <w:sz w:val="24"/>
        </w:rPr>
      </w:pPr>
      <w:r w:rsidRPr="000F0180">
        <w:rPr>
          <w:rFonts w:hint="eastAsia"/>
          <w:b/>
          <w:bCs/>
          <w:sz w:val="24"/>
        </w:rPr>
        <w:t>参赛方式</w:t>
      </w:r>
    </w:p>
    <w:p w:rsidR="00865155" w:rsidRPr="000F0180" w:rsidRDefault="00756AA8">
      <w:pPr>
        <w:spacing w:line="360" w:lineRule="auto"/>
        <w:rPr>
          <w:b/>
          <w:bCs/>
          <w:sz w:val="24"/>
        </w:rPr>
      </w:pPr>
      <w:r w:rsidRPr="000F0180">
        <w:rPr>
          <w:b/>
          <w:bCs/>
          <w:sz w:val="24"/>
        </w:rPr>
        <w:t xml:space="preserve">    </w:t>
      </w:r>
      <w:r w:rsidRPr="000F0180">
        <w:rPr>
          <w:rFonts w:hint="eastAsia"/>
          <w:sz w:val="24"/>
        </w:rPr>
        <w:t>参赛选手提交</w:t>
      </w:r>
      <w:r w:rsidR="00A36752" w:rsidRPr="000F0180">
        <w:rPr>
          <w:rFonts w:hint="eastAsia"/>
          <w:sz w:val="24"/>
        </w:rPr>
        <w:t>参赛</w:t>
      </w:r>
      <w:r w:rsidRPr="000F0180">
        <w:rPr>
          <w:rFonts w:hint="eastAsia"/>
          <w:sz w:val="24"/>
        </w:rPr>
        <w:t>作品</w:t>
      </w:r>
      <w:r w:rsidR="00A36752" w:rsidRPr="000F0180">
        <w:rPr>
          <w:rFonts w:hint="eastAsia"/>
          <w:sz w:val="24"/>
        </w:rPr>
        <w:t>即报名成功</w:t>
      </w:r>
      <w:r w:rsidR="00AC51EF">
        <w:rPr>
          <w:rFonts w:hint="eastAsia"/>
          <w:sz w:val="24"/>
        </w:rPr>
        <w:t>，在作品提交截止日期前可多次提交，以最后一份提交作品为准</w:t>
      </w:r>
      <w:r w:rsidRPr="000F0180">
        <w:rPr>
          <w:rFonts w:hint="eastAsia"/>
          <w:sz w:val="24"/>
        </w:rPr>
        <w:t>。</w:t>
      </w:r>
    </w:p>
    <w:p w:rsidR="00865155" w:rsidRPr="001537A6" w:rsidRDefault="00756AA8">
      <w:pPr>
        <w:spacing w:line="360" w:lineRule="auto"/>
        <w:ind w:firstLine="420"/>
        <w:rPr>
          <w:sz w:val="24"/>
        </w:rPr>
      </w:pPr>
      <w:r w:rsidRPr="000F0180">
        <w:rPr>
          <w:rFonts w:hint="eastAsia"/>
          <w:sz w:val="24"/>
        </w:rPr>
        <w:t>参赛选手通过填写报名表（参见附件</w:t>
      </w:r>
      <w:r w:rsidR="00A36752" w:rsidRPr="000F0180">
        <w:rPr>
          <w:sz w:val="24"/>
        </w:rPr>
        <w:t>B</w:t>
      </w:r>
      <w:r w:rsidRPr="000F0180">
        <w:rPr>
          <w:rFonts w:hint="eastAsia"/>
          <w:sz w:val="24"/>
        </w:rPr>
        <w:t>），</w:t>
      </w:r>
      <w:r w:rsidRPr="001537A6">
        <w:rPr>
          <w:rFonts w:hint="eastAsia"/>
          <w:sz w:val="24"/>
        </w:rPr>
        <w:t>并将报名表</w:t>
      </w:r>
      <w:r w:rsidR="00A36752" w:rsidRPr="001537A6">
        <w:rPr>
          <w:rFonts w:hint="eastAsia"/>
          <w:sz w:val="24"/>
        </w:rPr>
        <w:t>和作品文档（参见附件</w:t>
      </w:r>
      <w:r w:rsidR="00A36752" w:rsidRPr="001537A6">
        <w:rPr>
          <w:sz w:val="24"/>
        </w:rPr>
        <w:t>A</w:t>
      </w:r>
      <w:r w:rsidR="00A36752" w:rsidRPr="001537A6">
        <w:rPr>
          <w:rFonts w:hint="eastAsia"/>
          <w:sz w:val="24"/>
        </w:rPr>
        <w:t>）一并</w:t>
      </w:r>
      <w:r w:rsidRPr="001537A6">
        <w:rPr>
          <w:rFonts w:hint="eastAsia"/>
          <w:sz w:val="24"/>
        </w:rPr>
        <w:t>发送至邮箱</w:t>
      </w:r>
      <w:r w:rsidRPr="001537A6">
        <w:rPr>
          <w:sz w:val="24"/>
        </w:rPr>
        <w:t>smartcity_sh@sues.edu.cn</w:t>
      </w:r>
      <w:r w:rsidRPr="001537A6">
        <w:rPr>
          <w:rFonts w:hint="eastAsia"/>
          <w:sz w:val="24"/>
        </w:rPr>
        <w:t>，进行报名</w:t>
      </w:r>
      <w:r w:rsidR="00A36752" w:rsidRPr="001537A6">
        <w:rPr>
          <w:rFonts w:hint="eastAsia"/>
          <w:sz w:val="24"/>
        </w:rPr>
        <w:t>参赛</w:t>
      </w:r>
      <w:r w:rsidRPr="000F0180">
        <w:rPr>
          <w:rFonts w:hint="eastAsia"/>
          <w:sz w:val="24"/>
        </w:rPr>
        <w:t>。大赛承办方会对收到的每一份</w:t>
      </w:r>
      <w:r w:rsidR="000479DF" w:rsidRPr="000F0180">
        <w:rPr>
          <w:rFonts w:hint="eastAsia"/>
          <w:sz w:val="24"/>
        </w:rPr>
        <w:t>参赛</w:t>
      </w:r>
      <w:r w:rsidR="00A36752" w:rsidRPr="000F0180">
        <w:rPr>
          <w:rFonts w:hint="eastAsia"/>
          <w:sz w:val="24"/>
        </w:rPr>
        <w:t>信息</w:t>
      </w:r>
      <w:r w:rsidRPr="000F0180">
        <w:rPr>
          <w:rFonts w:hint="eastAsia"/>
          <w:sz w:val="24"/>
        </w:rPr>
        <w:t>进行回复、确认。</w:t>
      </w:r>
    </w:p>
    <w:p w:rsidR="00865155" w:rsidRPr="000F0180" w:rsidRDefault="00756AA8">
      <w:pPr>
        <w:spacing w:line="360" w:lineRule="auto"/>
        <w:ind w:firstLine="420"/>
        <w:rPr>
          <w:sz w:val="24"/>
        </w:rPr>
      </w:pPr>
      <w:r w:rsidRPr="000F0180">
        <w:rPr>
          <w:rFonts w:hint="eastAsia"/>
          <w:sz w:val="24"/>
        </w:rPr>
        <w:t>选手以团队形式参赛。</w:t>
      </w:r>
      <w:r w:rsidR="005B50E7" w:rsidRPr="000F0180">
        <w:rPr>
          <w:rFonts w:hint="eastAsia"/>
          <w:sz w:val="24"/>
        </w:rPr>
        <w:t>每项</w:t>
      </w:r>
      <w:r w:rsidRPr="000F0180">
        <w:rPr>
          <w:rFonts w:hint="eastAsia"/>
          <w:sz w:val="24"/>
        </w:rPr>
        <w:t>作品申报的总人数不超过</w:t>
      </w:r>
      <w:r w:rsidRPr="000F0180">
        <w:rPr>
          <w:sz w:val="24"/>
        </w:rPr>
        <w:t>4</w:t>
      </w:r>
      <w:r w:rsidRPr="000F0180">
        <w:rPr>
          <w:rFonts w:hint="eastAsia"/>
          <w:sz w:val="24"/>
        </w:rPr>
        <w:t>人，专业不限，允许作者来自不同单位。以作品第一作者所在单位为参赛单位。参赛各队每项作品最多可申报</w:t>
      </w:r>
      <w:r w:rsidRPr="000F0180">
        <w:rPr>
          <w:sz w:val="24"/>
        </w:rPr>
        <w:t>2</w:t>
      </w:r>
      <w:r w:rsidRPr="000F0180">
        <w:rPr>
          <w:rFonts w:hint="eastAsia"/>
          <w:sz w:val="24"/>
        </w:rPr>
        <w:t>名指导教师，以作者申报顺序排序。</w:t>
      </w:r>
    </w:p>
    <w:p w:rsidR="00865155" w:rsidRPr="000F0180" w:rsidRDefault="00756AA8" w:rsidP="00432241">
      <w:pPr>
        <w:numPr>
          <w:ilvl w:val="0"/>
          <w:numId w:val="1"/>
        </w:numPr>
        <w:spacing w:beforeLines="50" w:before="156" w:afterLines="50" w:after="156" w:line="360" w:lineRule="auto"/>
        <w:rPr>
          <w:b/>
          <w:bCs/>
          <w:sz w:val="24"/>
        </w:rPr>
      </w:pPr>
      <w:r w:rsidRPr="000F0180">
        <w:rPr>
          <w:rFonts w:hint="eastAsia"/>
          <w:b/>
          <w:bCs/>
          <w:sz w:val="24"/>
        </w:rPr>
        <w:t>大赛规则</w:t>
      </w:r>
    </w:p>
    <w:p w:rsidR="00865155" w:rsidRPr="000F0180" w:rsidRDefault="00756AA8">
      <w:pPr>
        <w:spacing w:line="360" w:lineRule="auto"/>
        <w:ind w:firstLine="420"/>
        <w:rPr>
          <w:sz w:val="24"/>
        </w:rPr>
      </w:pPr>
      <w:r w:rsidRPr="000F0180">
        <w:rPr>
          <w:rFonts w:hint="eastAsia"/>
          <w:sz w:val="24"/>
        </w:rPr>
        <w:lastRenderedPageBreak/>
        <w:t>本届智慧城市创意设计大赛分为初赛和决赛。</w:t>
      </w:r>
      <w:r w:rsidRPr="000F0180">
        <w:rPr>
          <w:sz w:val="24"/>
        </w:rPr>
        <w:t xml:space="preserve">  </w:t>
      </w:r>
    </w:p>
    <w:p w:rsidR="00865155" w:rsidRPr="000F0180" w:rsidRDefault="00756AA8" w:rsidP="00DB6398">
      <w:pPr>
        <w:spacing w:line="360" w:lineRule="auto"/>
        <w:ind w:firstLineChars="177" w:firstLine="425"/>
        <w:rPr>
          <w:sz w:val="24"/>
        </w:rPr>
      </w:pPr>
      <w:r w:rsidRPr="000F0180">
        <w:rPr>
          <w:sz w:val="24"/>
        </w:rPr>
        <w:t xml:space="preserve">1. </w:t>
      </w:r>
      <w:r w:rsidRPr="000F0180">
        <w:rPr>
          <w:rFonts w:hint="eastAsia"/>
          <w:sz w:val="24"/>
        </w:rPr>
        <w:t>初赛</w:t>
      </w:r>
      <w:r w:rsidRPr="000F0180">
        <w:rPr>
          <w:sz w:val="24"/>
        </w:rPr>
        <w:t xml:space="preserve">  </w:t>
      </w:r>
    </w:p>
    <w:p w:rsidR="00865155" w:rsidRPr="001537A6" w:rsidRDefault="00847385">
      <w:pPr>
        <w:spacing w:line="360" w:lineRule="auto"/>
        <w:ind w:firstLine="420"/>
        <w:rPr>
          <w:color w:val="FF0000"/>
          <w:sz w:val="24"/>
        </w:rPr>
      </w:pPr>
      <w:r w:rsidRPr="000F0180">
        <w:rPr>
          <w:rFonts w:hint="eastAsia"/>
          <w:sz w:val="24"/>
        </w:rPr>
        <w:t>初赛</w:t>
      </w:r>
      <w:proofErr w:type="gramStart"/>
      <w:r w:rsidR="00832953" w:rsidRPr="001537A6">
        <w:rPr>
          <w:rFonts w:hint="eastAsia"/>
          <w:sz w:val="24"/>
        </w:rPr>
        <w:t>时</w:t>
      </w:r>
      <w:r w:rsidR="00756AA8" w:rsidRPr="000F0180">
        <w:rPr>
          <w:rFonts w:hint="eastAsia"/>
          <w:sz w:val="24"/>
        </w:rPr>
        <w:t>大赛</w:t>
      </w:r>
      <w:proofErr w:type="gramEnd"/>
      <w:r w:rsidR="00756AA8" w:rsidRPr="000F0180">
        <w:rPr>
          <w:rFonts w:hint="eastAsia"/>
          <w:sz w:val="24"/>
        </w:rPr>
        <w:t>评审专家将根据参赛选手提交的作品材料的新颖程度、与智慧城市的契合程度、具有的</w:t>
      </w:r>
      <w:r w:rsidR="00432241">
        <w:rPr>
          <w:rFonts w:hint="eastAsia"/>
          <w:sz w:val="24"/>
        </w:rPr>
        <w:t>经济社会价值、商业模式与市场前景、作品表现形式等来进行评分，选出进入</w:t>
      </w:r>
      <w:r w:rsidR="001537A6">
        <w:rPr>
          <w:rFonts w:hint="eastAsia"/>
          <w:sz w:val="24"/>
        </w:rPr>
        <w:t>决赛</w:t>
      </w:r>
      <w:r w:rsidR="00432241">
        <w:rPr>
          <w:rFonts w:hint="eastAsia"/>
          <w:sz w:val="24"/>
        </w:rPr>
        <w:t>的作品</w:t>
      </w:r>
      <w:r w:rsidR="001537A6">
        <w:rPr>
          <w:rFonts w:hint="eastAsia"/>
          <w:sz w:val="24"/>
        </w:rPr>
        <w:t>。</w:t>
      </w:r>
    </w:p>
    <w:p w:rsidR="00865155" w:rsidRPr="000F0180" w:rsidRDefault="00DB6398" w:rsidP="00DB6398">
      <w:pPr>
        <w:spacing w:line="360" w:lineRule="auto"/>
        <w:ind w:firstLineChars="177" w:firstLine="425"/>
        <w:rPr>
          <w:sz w:val="24"/>
        </w:rPr>
      </w:pPr>
      <w:r>
        <w:rPr>
          <w:rFonts w:hint="eastAsia"/>
          <w:sz w:val="24"/>
        </w:rPr>
        <w:t xml:space="preserve">2. </w:t>
      </w:r>
      <w:r w:rsidR="00756AA8" w:rsidRPr="000F0180">
        <w:rPr>
          <w:rFonts w:hint="eastAsia"/>
          <w:sz w:val="24"/>
        </w:rPr>
        <w:t>决赛</w:t>
      </w:r>
    </w:p>
    <w:p w:rsidR="00865155" w:rsidRPr="000F0180" w:rsidRDefault="00756AA8">
      <w:pPr>
        <w:spacing w:line="360" w:lineRule="auto"/>
        <w:ind w:firstLine="420"/>
        <w:rPr>
          <w:rFonts w:ascii="Arial" w:hAnsi="Arial" w:cs="Arial"/>
          <w:sz w:val="24"/>
        </w:rPr>
      </w:pPr>
      <w:r w:rsidRPr="000F0180">
        <w:rPr>
          <w:rFonts w:hint="eastAsia"/>
          <w:sz w:val="24"/>
        </w:rPr>
        <w:t>进入决赛的参赛选手将汇集到承办单位上海工程技术大学，对自己的作品进行现场展示和讲解，并回答大赛评审专家提问。大赛专家将按照初赛分值以及参赛者的现场答辩情况对进入决赛的作品进行</w:t>
      </w:r>
      <w:r w:rsidR="00FC1169" w:rsidRPr="000F0180">
        <w:rPr>
          <w:rFonts w:hint="eastAsia"/>
          <w:sz w:val="24"/>
        </w:rPr>
        <w:t>打分</w:t>
      </w:r>
      <w:r w:rsidRPr="000F0180">
        <w:rPr>
          <w:rFonts w:hint="eastAsia"/>
          <w:sz w:val="24"/>
        </w:rPr>
        <w:t>和</w:t>
      </w:r>
      <w:r w:rsidR="00FC1169" w:rsidRPr="000F0180">
        <w:rPr>
          <w:rFonts w:hint="eastAsia"/>
          <w:sz w:val="24"/>
        </w:rPr>
        <w:t>评比</w:t>
      </w:r>
      <w:r w:rsidRPr="000F0180">
        <w:rPr>
          <w:rFonts w:hint="eastAsia"/>
          <w:sz w:val="24"/>
        </w:rPr>
        <w:t>。决赛选手需针对参赛的作品准备</w:t>
      </w:r>
      <w:r w:rsidRPr="000F0180">
        <w:rPr>
          <w:sz w:val="24"/>
        </w:rPr>
        <w:t>PPT</w:t>
      </w:r>
      <w:r w:rsidRPr="000F0180">
        <w:rPr>
          <w:rFonts w:hint="eastAsia"/>
          <w:sz w:val="24"/>
        </w:rPr>
        <w:t>或视频</w:t>
      </w:r>
      <w:r w:rsidR="00FC1169">
        <w:rPr>
          <w:rFonts w:hint="eastAsia"/>
          <w:sz w:val="24"/>
        </w:rPr>
        <w:t>，</w:t>
      </w:r>
      <w:r w:rsidRPr="000F0180">
        <w:rPr>
          <w:rFonts w:hint="eastAsia"/>
          <w:sz w:val="24"/>
        </w:rPr>
        <w:t>其中视频要求</w:t>
      </w:r>
      <w:r w:rsidRPr="000F0180">
        <w:rPr>
          <w:sz w:val="24"/>
        </w:rPr>
        <w:t>MP4</w:t>
      </w:r>
      <w:r w:rsidRPr="000F0180">
        <w:rPr>
          <w:rFonts w:hint="eastAsia"/>
          <w:sz w:val="24"/>
        </w:rPr>
        <w:t>或</w:t>
      </w:r>
      <w:r w:rsidRPr="000F0180">
        <w:rPr>
          <w:sz w:val="24"/>
        </w:rPr>
        <w:t>FLV</w:t>
      </w:r>
      <w:r w:rsidRPr="000F0180">
        <w:rPr>
          <w:rFonts w:hint="eastAsia"/>
          <w:sz w:val="24"/>
        </w:rPr>
        <w:t>格式，分辨率</w:t>
      </w:r>
      <w:r w:rsidR="00B64D1D">
        <w:rPr>
          <w:rFonts w:hint="eastAsia"/>
          <w:sz w:val="24"/>
        </w:rPr>
        <w:t>不低于</w:t>
      </w:r>
      <w:r w:rsidRPr="000F0180">
        <w:rPr>
          <w:rFonts w:ascii="Arial" w:hAnsi="Arial" w:cs="Arial"/>
          <w:sz w:val="24"/>
        </w:rPr>
        <w:t>1280</w:t>
      </w:r>
      <w:r w:rsidRPr="000F0180">
        <w:rPr>
          <w:rFonts w:ascii="Arial" w:hAnsi="Arial" w:cs="Arial" w:hint="eastAsia"/>
          <w:sz w:val="24"/>
        </w:rPr>
        <w:t>×</w:t>
      </w:r>
      <w:r w:rsidRPr="000F0180">
        <w:rPr>
          <w:rFonts w:ascii="Arial" w:hAnsi="Arial" w:cs="Arial"/>
          <w:sz w:val="24"/>
        </w:rPr>
        <w:t>720</w:t>
      </w:r>
      <w:r w:rsidRPr="000F0180">
        <w:rPr>
          <w:rFonts w:ascii="Arial" w:hAnsi="Arial" w:cs="Arial" w:hint="eastAsia"/>
          <w:sz w:val="24"/>
        </w:rPr>
        <w:t>，播放时间长度</w:t>
      </w:r>
      <w:r w:rsidR="00FC1169">
        <w:rPr>
          <w:rFonts w:ascii="Arial" w:hAnsi="Arial" w:cs="Arial" w:hint="eastAsia"/>
          <w:sz w:val="24"/>
        </w:rPr>
        <w:t>在</w:t>
      </w:r>
      <w:r w:rsidRPr="000F0180">
        <w:rPr>
          <w:rFonts w:ascii="Arial" w:hAnsi="Arial" w:cs="Arial"/>
          <w:sz w:val="24"/>
        </w:rPr>
        <w:t>5</w:t>
      </w:r>
      <w:r w:rsidRPr="000F0180">
        <w:rPr>
          <w:rFonts w:ascii="Arial" w:hAnsi="Arial" w:cs="Arial" w:hint="eastAsia"/>
          <w:sz w:val="24"/>
        </w:rPr>
        <w:t>分钟</w:t>
      </w:r>
      <w:r w:rsidR="00FC1169">
        <w:rPr>
          <w:rFonts w:ascii="Arial" w:hAnsi="Arial" w:cs="Arial" w:hint="eastAsia"/>
          <w:sz w:val="24"/>
        </w:rPr>
        <w:t>之内</w:t>
      </w:r>
      <w:r w:rsidRPr="000F0180">
        <w:rPr>
          <w:rFonts w:ascii="Arial" w:hAnsi="Arial" w:cs="Arial" w:hint="eastAsia"/>
          <w:sz w:val="24"/>
        </w:rPr>
        <w:t>。</w:t>
      </w:r>
      <w:r w:rsidRPr="000F0180">
        <w:rPr>
          <w:rFonts w:hint="eastAsia"/>
          <w:sz w:val="24"/>
        </w:rPr>
        <w:t>参赛作品也可提供软件演示或实物展示。</w:t>
      </w:r>
    </w:p>
    <w:p w:rsidR="00865155" w:rsidRPr="00825F35" w:rsidRDefault="00756AA8" w:rsidP="00432241">
      <w:pPr>
        <w:numPr>
          <w:ilvl w:val="0"/>
          <w:numId w:val="1"/>
        </w:numPr>
        <w:spacing w:beforeLines="50" w:before="156" w:afterLines="50" w:after="156" w:line="360" w:lineRule="auto"/>
        <w:rPr>
          <w:b/>
          <w:bCs/>
          <w:sz w:val="24"/>
        </w:rPr>
      </w:pPr>
      <w:r w:rsidRPr="00825F35">
        <w:rPr>
          <w:rFonts w:hint="eastAsia"/>
          <w:b/>
          <w:bCs/>
          <w:sz w:val="24"/>
        </w:rPr>
        <w:t>时间安排</w:t>
      </w:r>
    </w:p>
    <w:p w:rsidR="00865155" w:rsidRPr="000F0180" w:rsidRDefault="00865155">
      <w:pPr>
        <w:rPr>
          <w:rFonts w:ascii="Arial" w:hAnsi="Arial" w:cs="Arial"/>
          <w:sz w:val="24"/>
        </w:rPr>
      </w:pPr>
    </w:p>
    <w:tbl>
      <w:tblPr>
        <w:tblStyle w:val="a6"/>
        <w:tblW w:w="8522" w:type="dxa"/>
        <w:tblLayout w:type="fixed"/>
        <w:tblLook w:val="04A0" w:firstRow="1" w:lastRow="0" w:firstColumn="1" w:lastColumn="0" w:noHBand="0" w:noVBand="1"/>
      </w:tblPr>
      <w:tblGrid>
        <w:gridCol w:w="3586"/>
        <w:gridCol w:w="4936"/>
      </w:tblGrid>
      <w:tr w:rsidR="000F0180" w:rsidRPr="000F0180">
        <w:trPr>
          <w:trHeight w:val="512"/>
        </w:trPr>
        <w:tc>
          <w:tcPr>
            <w:tcW w:w="3586" w:type="dxa"/>
            <w:vAlign w:val="center"/>
          </w:tcPr>
          <w:p w:rsidR="00865155" w:rsidRPr="000F0180" w:rsidRDefault="00756AA8">
            <w:pPr>
              <w:jc w:val="center"/>
              <w:rPr>
                <w:b/>
                <w:bCs/>
                <w:sz w:val="24"/>
              </w:rPr>
            </w:pPr>
            <w:r w:rsidRPr="000F0180">
              <w:rPr>
                <w:rFonts w:hint="eastAsia"/>
                <w:b/>
                <w:bCs/>
                <w:sz w:val="24"/>
              </w:rPr>
              <w:t>时</w:t>
            </w:r>
            <w:r w:rsidRPr="000F0180">
              <w:rPr>
                <w:b/>
                <w:bCs/>
                <w:sz w:val="24"/>
              </w:rPr>
              <w:t xml:space="preserve">  </w:t>
            </w:r>
            <w:r w:rsidRPr="000F0180">
              <w:rPr>
                <w:rFonts w:hint="eastAsia"/>
                <w:b/>
                <w:bCs/>
                <w:sz w:val="24"/>
              </w:rPr>
              <w:t>间</w:t>
            </w:r>
          </w:p>
        </w:tc>
        <w:tc>
          <w:tcPr>
            <w:tcW w:w="4936" w:type="dxa"/>
            <w:vAlign w:val="center"/>
          </w:tcPr>
          <w:p w:rsidR="00865155" w:rsidRPr="000F0180" w:rsidRDefault="00756AA8">
            <w:pPr>
              <w:jc w:val="center"/>
              <w:rPr>
                <w:b/>
                <w:bCs/>
                <w:sz w:val="24"/>
              </w:rPr>
            </w:pPr>
            <w:r w:rsidRPr="000F0180">
              <w:rPr>
                <w:rFonts w:hint="eastAsia"/>
                <w:b/>
                <w:bCs/>
                <w:sz w:val="24"/>
              </w:rPr>
              <w:t>事</w:t>
            </w:r>
            <w:r w:rsidRPr="000F0180">
              <w:rPr>
                <w:b/>
                <w:bCs/>
                <w:sz w:val="24"/>
              </w:rPr>
              <w:t xml:space="preserve">  </w:t>
            </w:r>
            <w:r w:rsidRPr="000F0180">
              <w:rPr>
                <w:rFonts w:hint="eastAsia"/>
                <w:b/>
                <w:bCs/>
                <w:sz w:val="24"/>
              </w:rPr>
              <w:t>项</w:t>
            </w:r>
          </w:p>
        </w:tc>
      </w:tr>
      <w:tr w:rsidR="00076CB0" w:rsidRPr="000F0180">
        <w:trPr>
          <w:trHeight w:val="452"/>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sz w:val="24"/>
              </w:rPr>
              <w:t>6</w:t>
            </w:r>
            <w:r w:rsidRPr="00076CB0">
              <w:rPr>
                <w:rFonts w:hint="eastAsia"/>
                <w:sz w:val="24"/>
              </w:rPr>
              <w:t>月</w:t>
            </w:r>
            <w:r w:rsidRPr="00076CB0">
              <w:rPr>
                <w:sz w:val="24"/>
              </w:rPr>
              <w:t>15</w:t>
            </w:r>
            <w:r w:rsidRPr="00076CB0">
              <w:rPr>
                <w:rFonts w:hint="eastAsia"/>
                <w:sz w:val="24"/>
              </w:rPr>
              <w:t>日至</w:t>
            </w:r>
            <w:r w:rsidRPr="00076CB0">
              <w:rPr>
                <w:rFonts w:hint="eastAsia"/>
                <w:sz w:val="24"/>
              </w:rPr>
              <w:t>9</w:t>
            </w:r>
            <w:r w:rsidRPr="00076CB0">
              <w:rPr>
                <w:rFonts w:hint="eastAsia"/>
                <w:sz w:val="24"/>
              </w:rPr>
              <w:t>月</w:t>
            </w:r>
            <w:r w:rsidRPr="00076CB0">
              <w:rPr>
                <w:rFonts w:hint="eastAsia"/>
                <w:sz w:val="24"/>
              </w:rPr>
              <w:t>5</w:t>
            </w:r>
            <w:r w:rsidRPr="00076CB0">
              <w:rPr>
                <w:rFonts w:hint="eastAsia"/>
                <w:sz w:val="24"/>
              </w:rPr>
              <w:t>日</w:t>
            </w:r>
          </w:p>
        </w:tc>
        <w:tc>
          <w:tcPr>
            <w:tcW w:w="4936" w:type="dxa"/>
            <w:vAlign w:val="center"/>
          </w:tcPr>
          <w:p w:rsidR="00076CB0" w:rsidRPr="000F0180" w:rsidRDefault="00076CB0" w:rsidP="00371C23">
            <w:pPr>
              <w:rPr>
                <w:sz w:val="24"/>
              </w:rPr>
            </w:pPr>
            <w:r w:rsidRPr="000F0180">
              <w:rPr>
                <w:rFonts w:hint="eastAsia"/>
                <w:sz w:val="24"/>
              </w:rPr>
              <w:t>大赛报名，作品准备、提交</w:t>
            </w:r>
          </w:p>
        </w:tc>
      </w:tr>
      <w:tr w:rsidR="00076CB0" w:rsidRPr="000F0180">
        <w:trPr>
          <w:trHeight w:val="467"/>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rFonts w:hint="eastAsia"/>
                <w:sz w:val="24"/>
              </w:rPr>
              <w:t>9</w:t>
            </w:r>
            <w:r w:rsidRPr="00076CB0">
              <w:rPr>
                <w:rFonts w:hint="eastAsia"/>
                <w:sz w:val="24"/>
              </w:rPr>
              <w:t>月</w:t>
            </w:r>
            <w:r w:rsidRPr="00076CB0">
              <w:rPr>
                <w:rFonts w:hint="eastAsia"/>
                <w:sz w:val="24"/>
              </w:rPr>
              <w:t>5</w:t>
            </w:r>
            <w:r w:rsidRPr="00076CB0">
              <w:rPr>
                <w:rFonts w:hint="eastAsia"/>
                <w:sz w:val="24"/>
              </w:rPr>
              <w:t>日中午</w:t>
            </w:r>
            <w:r w:rsidRPr="00076CB0">
              <w:rPr>
                <w:sz w:val="24"/>
              </w:rPr>
              <w:t>12:00</w:t>
            </w:r>
          </w:p>
        </w:tc>
        <w:tc>
          <w:tcPr>
            <w:tcW w:w="4936" w:type="dxa"/>
            <w:vAlign w:val="center"/>
          </w:tcPr>
          <w:p w:rsidR="00076CB0" w:rsidRPr="000F0180" w:rsidRDefault="00076CB0" w:rsidP="00371C23">
            <w:pPr>
              <w:rPr>
                <w:sz w:val="24"/>
              </w:rPr>
            </w:pPr>
            <w:r w:rsidRPr="000F0180">
              <w:rPr>
                <w:rFonts w:hint="eastAsia"/>
                <w:sz w:val="24"/>
              </w:rPr>
              <w:t>大赛作品提交截止时间</w:t>
            </w:r>
          </w:p>
        </w:tc>
      </w:tr>
      <w:tr w:rsidR="00076CB0" w:rsidRPr="000F0180">
        <w:trPr>
          <w:trHeight w:val="422"/>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rFonts w:hint="eastAsia"/>
                <w:sz w:val="24"/>
              </w:rPr>
              <w:t>9</w:t>
            </w:r>
            <w:r w:rsidRPr="00076CB0">
              <w:rPr>
                <w:rFonts w:hint="eastAsia"/>
                <w:sz w:val="24"/>
              </w:rPr>
              <w:t>月</w:t>
            </w:r>
            <w:r w:rsidRPr="00076CB0">
              <w:rPr>
                <w:rFonts w:hint="eastAsia"/>
                <w:sz w:val="24"/>
              </w:rPr>
              <w:t>5</w:t>
            </w:r>
            <w:r w:rsidRPr="00076CB0">
              <w:rPr>
                <w:rFonts w:hint="eastAsia"/>
                <w:sz w:val="24"/>
              </w:rPr>
              <w:t>日至</w:t>
            </w:r>
            <w:r w:rsidRPr="00076CB0">
              <w:rPr>
                <w:rFonts w:hint="eastAsia"/>
                <w:sz w:val="24"/>
              </w:rPr>
              <w:t>9</w:t>
            </w:r>
            <w:r w:rsidRPr="00076CB0">
              <w:rPr>
                <w:rFonts w:hint="eastAsia"/>
                <w:sz w:val="24"/>
              </w:rPr>
              <w:t>月</w:t>
            </w:r>
            <w:r w:rsidRPr="00076CB0">
              <w:rPr>
                <w:rFonts w:hint="eastAsia"/>
                <w:sz w:val="24"/>
              </w:rPr>
              <w:t>8</w:t>
            </w:r>
            <w:r w:rsidRPr="00076CB0">
              <w:rPr>
                <w:rFonts w:hint="eastAsia"/>
                <w:sz w:val="24"/>
              </w:rPr>
              <w:t>日</w:t>
            </w:r>
          </w:p>
        </w:tc>
        <w:tc>
          <w:tcPr>
            <w:tcW w:w="4936" w:type="dxa"/>
            <w:vAlign w:val="center"/>
          </w:tcPr>
          <w:p w:rsidR="00076CB0" w:rsidRPr="000F0180" w:rsidRDefault="00076CB0" w:rsidP="00371C23">
            <w:pPr>
              <w:rPr>
                <w:sz w:val="24"/>
              </w:rPr>
            </w:pPr>
            <w:r w:rsidRPr="000F0180">
              <w:rPr>
                <w:rFonts w:hint="eastAsia"/>
                <w:sz w:val="24"/>
              </w:rPr>
              <w:t>初赛评审</w:t>
            </w:r>
          </w:p>
        </w:tc>
      </w:tr>
      <w:tr w:rsidR="00076CB0" w:rsidRPr="000F0180">
        <w:trPr>
          <w:trHeight w:val="437"/>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rFonts w:hint="eastAsia"/>
                <w:sz w:val="24"/>
              </w:rPr>
              <w:t>9</w:t>
            </w:r>
            <w:r w:rsidRPr="00076CB0">
              <w:rPr>
                <w:rFonts w:hint="eastAsia"/>
                <w:sz w:val="24"/>
              </w:rPr>
              <w:t>月</w:t>
            </w:r>
            <w:r w:rsidRPr="00076CB0">
              <w:rPr>
                <w:rFonts w:hint="eastAsia"/>
                <w:sz w:val="24"/>
              </w:rPr>
              <w:t>8</w:t>
            </w:r>
            <w:r w:rsidRPr="00076CB0">
              <w:rPr>
                <w:rFonts w:hint="eastAsia"/>
                <w:sz w:val="24"/>
              </w:rPr>
              <w:t>日</w:t>
            </w:r>
            <w:r w:rsidRPr="00076CB0" w:rsidDel="005127D9">
              <w:rPr>
                <w:sz w:val="24"/>
              </w:rPr>
              <w:t xml:space="preserve"> </w:t>
            </w:r>
          </w:p>
        </w:tc>
        <w:tc>
          <w:tcPr>
            <w:tcW w:w="4936" w:type="dxa"/>
            <w:vAlign w:val="center"/>
          </w:tcPr>
          <w:p w:rsidR="00076CB0" w:rsidRPr="000F0180" w:rsidRDefault="00076CB0" w:rsidP="00371C23">
            <w:pPr>
              <w:rPr>
                <w:sz w:val="24"/>
              </w:rPr>
            </w:pPr>
            <w:r w:rsidRPr="000F0180">
              <w:rPr>
                <w:rFonts w:hint="eastAsia"/>
                <w:sz w:val="24"/>
              </w:rPr>
              <w:t>初赛结果公</w:t>
            </w:r>
            <w:r>
              <w:rPr>
                <w:rFonts w:hint="eastAsia"/>
                <w:sz w:val="24"/>
              </w:rPr>
              <w:t>布</w:t>
            </w:r>
          </w:p>
        </w:tc>
      </w:tr>
      <w:tr w:rsidR="00076CB0" w:rsidRPr="000F0180">
        <w:trPr>
          <w:trHeight w:val="452"/>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rFonts w:hint="eastAsia"/>
                <w:sz w:val="24"/>
              </w:rPr>
              <w:t>9</w:t>
            </w:r>
            <w:r w:rsidRPr="00076CB0">
              <w:rPr>
                <w:rFonts w:hint="eastAsia"/>
                <w:sz w:val="24"/>
              </w:rPr>
              <w:t>月</w:t>
            </w:r>
            <w:r w:rsidRPr="00076CB0">
              <w:rPr>
                <w:rFonts w:hint="eastAsia"/>
                <w:sz w:val="24"/>
              </w:rPr>
              <w:t>8</w:t>
            </w:r>
            <w:r w:rsidRPr="00076CB0">
              <w:rPr>
                <w:rFonts w:hint="eastAsia"/>
                <w:sz w:val="24"/>
              </w:rPr>
              <w:t>日至</w:t>
            </w:r>
            <w:r w:rsidRPr="00076CB0">
              <w:rPr>
                <w:rFonts w:hint="eastAsia"/>
                <w:sz w:val="24"/>
              </w:rPr>
              <w:t>9</w:t>
            </w:r>
            <w:r w:rsidRPr="00076CB0">
              <w:rPr>
                <w:rFonts w:hint="eastAsia"/>
                <w:sz w:val="24"/>
              </w:rPr>
              <w:t>月</w:t>
            </w:r>
            <w:r w:rsidRPr="00076CB0">
              <w:rPr>
                <w:rFonts w:hint="eastAsia"/>
                <w:sz w:val="24"/>
              </w:rPr>
              <w:t>1</w:t>
            </w:r>
            <w:r w:rsidRPr="00076CB0">
              <w:rPr>
                <w:sz w:val="24"/>
              </w:rPr>
              <w:t>1</w:t>
            </w:r>
            <w:r w:rsidRPr="00076CB0">
              <w:rPr>
                <w:rFonts w:hint="eastAsia"/>
                <w:sz w:val="24"/>
              </w:rPr>
              <w:t>日</w:t>
            </w:r>
          </w:p>
        </w:tc>
        <w:tc>
          <w:tcPr>
            <w:tcW w:w="4936" w:type="dxa"/>
            <w:vAlign w:val="center"/>
          </w:tcPr>
          <w:p w:rsidR="00076CB0" w:rsidRPr="000F0180" w:rsidRDefault="00076CB0" w:rsidP="00371C23">
            <w:pPr>
              <w:rPr>
                <w:sz w:val="24"/>
              </w:rPr>
            </w:pPr>
            <w:r w:rsidRPr="000F0180">
              <w:rPr>
                <w:rFonts w:hint="eastAsia"/>
                <w:sz w:val="24"/>
              </w:rPr>
              <w:t>进入决赛的作品修订、完善与布展</w:t>
            </w:r>
          </w:p>
        </w:tc>
      </w:tr>
      <w:tr w:rsidR="00076CB0" w:rsidRPr="000F0180">
        <w:trPr>
          <w:trHeight w:val="507"/>
        </w:trPr>
        <w:tc>
          <w:tcPr>
            <w:tcW w:w="3586" w:type="dxa"/>
            <w:vAlign w:val="center"/>
          </w:tcPr>
          <w:p w:rsidR="00076CB0" w:rsidRPr="00076CB0" w:rsidRDefault="00076CB0" w:rsidP="00631F35">
            <w:pPr>
              <w:rPr>
                <w:sz w:val="24"/>
              </w:rPr>
            </w:pPr>
            <w:r w:rsidRPr="00076CB0">
              <w:rPr>
                <w:sz w:val="24"/>
              </w:rPr>
              <w:t>2019</w:t>
            </w:r>
            <w:r w:rsidRPr="00076CB0">
              <w:rPr>
                <w:rFonts w:hint="eastAsia"/>
                <w:sz w:val="24"/>
              </w:rPr>
              <w:t>年</w:t>
            </w:r>
            <w:r w:rsidRPr="00076CB0">
              <w:rPr>
                <w:rFonts w:hint="eastAsia"/>
                <w:sz w:val="24"/>
              </w:rPr>
              <w:t>9</w:t>
            </w:r>
            <w:r w:rsidRPr="00076CB0">
              <w:rPr>
                <w:rFonts w:hint="eastAsia"/>
                <w:sz w:val="24"/>
              </w:rPr>
              <w:t>月</w:t>
            </w:r>
            <w:r w:rsidRPr="00076CB0">
              <w:rPr>
                <w:rFonts w:hint="eastAsia"/>
                <w:sz w:val="24"/>
              </w:rPr>
              <w:t>14</w:t>
            </w:r>
            <w:r w:rsidRPr="00076CB0">
              <w:rPr>
                <w:rFonts w:hint="eastAsia"/>
                <w:sz w:val="24"/>
              </w:rPr>
              <w:t>日至</w:t>
            </w:r>
            <w:r w:rsidRPr="00076CB0">
              <w:rPr>
                <w:sz w:val="24"/>
              </w:rPr>
              <w:t>9</w:t>
            </w:r>
            <w:r w:rsidRPr="00076CB0">
              <w:rPr>
                <w:rFonts w:hint="eastAsia"/>
                <w:sz w:val="24"/>
              </w:rPr>
              <w:t>月</w:t>
            </w:r>
            <w:r w:rsidRPr="00076CB0">
              <w:rPr>
                <w:rFonts w:hint="eastAsia"/>
                <w:sz w:val="24"/>
              </w:rPr>
              <w:t>15</w:t>
            </w:r>
            <w:r w:rsidRPr="00076CB0">
              <w:rPr>
                <w:rFonts w:hint="eastAsia"/>
                <w:sz w:val="24"/>
              </w:rPr>
              <w:t>日</w:t>
            </w:r>
          </w:p>
        </w:tc>
        <w:tc>
          <w:tcPr>
            <w:tcW w:w="4936" w:type="dxa"/>
            <w:vAlign w:val="center"/>
          </w:tcPr>
          <w:p w:rsidR="00076CB0" w:rsidRPr="000F0180" w:rsidRDefault="00076CB0" w:rsidP="00371C23">
            <w:pPr>
              <w:rPr>
                <w:sz w:val="24"/>
              </w:rPr>
            </w:pPr>
            <w:r w:rsidRPr="000F0180">
              <w:rPr>
                <w:rFonts w:hint="eastAsia"/>
                <w:sz w:val="24"/>
              </w:rPr>
              <w:t>决赛答辩</w:t>
            </w:r>
            <w:r w:rsidR="007B676B">
              <w:rPr>
                <w:rFonts w:hint="eastAsia"/>
                <w:sz w:val="24"/>
              </w:rPr>
              <w:t>、</w:t>
            </w:r>
            <w:r w:rsidRPr="000F0180">
              <w:rPr>
                <w:rFonts w:hint="eastAsia"/>
                <w:sz w:val="24"/>
              </w:rPr>
              <w:t>作品展示、学术报告会、颁奖</w:t>
            </w:r>
          </w:p>
        </w:tc>
      </w:tr>
    </w:tbl>
    <w:p w:rsidR="00865155" w:rsidRPr="00825F35" w:rsidRDefault="00756AA8" w:rsidP="00432241">
      <w:pPr>
        <w:numPr>
          <w:ilvl w:val="0"/>
          <w:numId w:val="1"/>
        </w:numPr>
        <w:spacing w:beforeLines="50" w:before="156" w:afterLines="50" w:after="156" w:line="360" w:lineRule="auto"/>
        <w:rPr>
          <w:b/>
          <w:bCs/>
          <w:sz w:val="24"/>
        </w:rPr>
      </w:pPr>
      <w:r w:rsidRPr="00825F35">
        <w:rPr>
          <w:rFonts w:hint="eastAsia"/>
          <w:b/>
          <w:bCs/>
          <w:sz w:val="24"/>
        </w:rPr>
        <w:t>奖项设置与奖励办法</w:t>
      </w:r>
    </w:p>
    <w:p w:rsidR="00865155" w:rsidRPr="000F0180" w:rsidRDefault="00756AA8">
      <w:pPr>
        <w:spacing w:line="360" w:lineRule="auto"/>
        <w:ind w:firstLine="420"/>
        <w:rPr>
          <w:rFonts w:ascii="Arial" w:hAnsi="Arial" w:cs="Arial"/>
          <w:sz w:val="24"/>
        </w:rPr>
      </w:pPr>
      <w:r w:rsidRPr="000F0180">
        <w:rPr>
          <w:rFonts w:ascii="Arial" w:hAnsi="Arial" w:cs="Arial" w:hint="eastAsia"/>
          <w:sz w:val="24"/>
        </w:rPr>
        <w:t>大赛设置等级奖，向获得等级奖的个人或团队颁发荣誉证书及奖品。所有参加决赛的同学</w:t>
      </w:r>
      <w:r w:rsidR="00801F0E" w:rsidRPr="000F0180">
        <w:rPr>
          <w:rFonts w:ascii="Arial" w:hAnsi="Arial" w:cs="Arial" w:hint="eastAsia"/>
          <w:sz w:val="24"/>
        </w:rPr>
        <w:t>可</w:t>
      </w:r>
      <w:r w:rsidRPr="000F0180">
        <w:rPr>
          <w:rFonts w:ascii="Arial" w:hAnsi="Arial" w:cs="Arial" w:hint="eastAsia"/>
          <w:sz w:val="24"/>
        </w:rPr>
        <w:t>参加智慧城市学术报告会。</w:t>
      </w:r>
    </w:p>
    <w:p w:rsidR="00865155" w:rsidRPr="000F0180" w:rsidRDefault="00756AA8">
      <w:pPr>
        <w:spacing w:line="360" w:lineRule="auto"/>
        <w:ind w:firstLine="420"/>
        <w:rPr>
          <w:rFonts w:ascii="Arial" w:hAnsi="Arial" w:cs="Arial"/>
          <w:sz w:val="24"/>
        </w:rPr>
      </w:pPr>
      <w:r w:rsidRPr="000F0180">
        <w:rPr>
          <w:rFonts w:ascii="Arial" w:hAnsi="Arial" w:cs="Arial" w:hint="eastAsia"/>
          <w:sz w:val="24"/>
        </w:rPr>
        <w:t>大赛设一等奖</w:t>
      </w:r>
      <w:r w:rsidR="00432241">
        <w:rPr>
          <w:rFonts w:ascii="Arial" w:hAnsi="Arial" w:cs="Arial" w:hint="eastAsia"/>
          <w:sz w:val="24"/>
        </w:rPr>
        <w:t>、</w:t>
      </w:r>
      <w:r w:rsidRPr="000F0180">
        <w:rPr>
          <w:rFonts w:ascii="Arial" w:hAnsi="Arial" w:cs="Arial" w:hint="eastAsia"/>
          <w:sz w:val="24"/>
        </w:rPr>
        <w:t>二等奖</w:t>
      </w:r>
      <w:r w:rsidR="00432241">
        <w:rPr>
          <w:rFonts w:ascii="Arial" w:hAnsi="Arial" w:cs="Arial" w:hint="eastAsia"/>
          <w:sz w:val="24"/>
        </w:rPr>
        <w:t>、三等奖若干</w:t>
      </w:r>
      <w:r w:rsidR="000F0180" w:rsidRPr="000F0180">
        <w:rPr>
          <w:rFonts w:ascii="Arial" w:hAnsi="Arial" w:cs="Arial" w:hint="eastAsia"/>
          <w:sz w:val="24"/>
        </w:rPr>
        <w:t>项</w:t>
      </w:r>
      <w:r w:rsidRPr="000F0180">
        <w:rPr>
          <w:rFonts w:ascii="Arial" w:hAnsi="Arial" w:cs="Arial" w:hint="eastAsia"/>
          <w:sz w:val="24"/>
        </w:rPr>
        <w:t>。为鼓励参赛选手在勇于创新思维、攻克技术难关的同时培养良好的表达展示能力，将评选最佳</w:t>
      </w:r>
      <w:proofErr w:type="gramStart"/>
      <w:r w:rsidRPr="000F0180">
        <w:rPr>
          <w:rFonts w:ascii="Arial" w:hAnsi="Arial" w:cs="Arial" w:hint="eastAsia"/>
          <w:sz w:val="24"/>
        </w:rPr>
        <w:t>答辩奖</w:t>
      </w:r>
      <w:proofErr w:type="gramEnd"/>
      <w:r w:rsidRPr="000F0180">
        <w:rPr>
          <w:rFonts w:ascii="Arial" w:hAnsi="Arial" w:cs="Arial" w:hint="eastAsia"/>
          <w:sz w:val="24"/>
        </w:rPr>
        <w:t>若干名。</w:t>
      </w:r>
      <w:r w:rsidR="00432241">
        <w:rPr>
          <w:rFonts w:ascii="Arial" w:hAnsi="Arial" w:cs="Arial" w:hint="eastAsia"/>
          <w:sz w:val="24"/>
        </w:rPr>
        <w:t>为感谢为大赛所做的积极推动及贡献，将评选优秀指导教师奖及优秀组织奖若干项。</w:t>
      </w:r>
    </w:p>
    <w:p w:rsidR="00865155" w:rsidRPr="00825F35" w:rsidRDefault="00756AA8" w:rsidP="00432241">
      <w:pPr>
        <w:numPr>
          <w:ilvl w:val="0"/>
          <w:numId w:val="1"/>
        </w:numPr>
        <w:spacing w:beforeLines="50" w:before="156" w:afterLines="50" w:after="156" w:line="360" w:lineRule="auto"/>
        <w:rPr>
          <w:b/>
          <w:bCs/>
          <w:sz w:val="24"/>
        </w:rPr>
      </w:pPr>
      <w:r w:rsidRPr="00825F35">
        <w:rPr>
          <w:rFonts w:hint="eastAsia"/>
          <w:b/>
          <w:bCs/>
          <w:sz w:val="24"/>
        </w:rPr>
        <w:t>知识产权和作品所有权</w:t>
      </w:r>
    </w:p>
    <w:p w:rsidR="00865155" w:rsidRPr="000F0180" w:rsidRDefault="00756AA8">
      <w:pPr>
        <w:spacing w:line="360" w:lineRule="auto"/>
        <w:ind w:firstLine="480"/>
        <w:rPr>
          <w:rFonts w:ascii="Arial" w:hAnsi="Arial" w:cs="Arial"/>
          <w:sz w:val="24"/>
        </w:rPr>
      </w:pPr>
      <w:r w:rsidRPr="000F0180">
        <w:rPr>
          <w:rFonts w:cstheme="minorHAnsi"/>
          <w:sz w:val="24"/>
        </w:rPr>
        <w:t xml:space="preserve">1. </w:t>
      </w:r>
      <w:r w:rsidRPr="000F0180">
        <w:rPr>
          <w:rFonts w:ascii="Arial" w:hAnsi="Arial" w:cs="Arial" w:hint="eastAsia"/>
          <w:sz w:val="24"/>
        </w:rPr>
        <w:t>大赛期间参赛队伍所有的创意、方案及相关的知识产权均属于参赛队伍</w:t>
      </w:r>
      <w:r w:rsidRPr="000F0180">
        <w:rPr>
          <w:rFonts w:ascii="Arial" w:hAnsi="Arial" w:cs="Arial" w:hint="eastAsia"/>
          <w:sz w:val="24"/>
        </w:rPr>
        <w:lastRenderedPageBreak/>
        <w:t>所有，组织方承诺履行保密义务，并不用于除本比赛外的其他任何用途。</w:t>
      </w:r>
    </w:p>
    <w:p w:rsidR="00865155" w:rsidRDefault="00756AA8">
      <w:pPr>
        <w:spacing w:line="360" w:lineRule="auto"/>
        <w:ind w:firstLine="480"/>
        <w:rPr>
          <w:rFonts w:ascii="Arial" w:hAnsi="Arial" w:cs="Arial"/>
          <w:sz w:val="24"/>
        </w:rPr>
      </w:pPr>
      <w:r w:rsidRPr="000F0180">
        <w:rPr>
          <w:rFonts w:cstheme="minorHAnsi"/>
          <w:sz w:val="24"/>
        </w:rPr>
        <w:t>2</w:t>
      </w:r>
      <w:r w:rsidRPr="000F0180">
        <w:rPr>
          <w:rFonts w:ascii="Arial" w:hAnsi="Arial" w:cs="Arial"/>
          <w:sz w:val="24"/>
        </w:rPr>
        <w:t xml:space="preserve">. </w:t>
      </w:r>
      <w:r w:rsidRPr="000F0180">
        <w:rPr>
          <w:rFonts w:ascii="Arial" w:hAnsi="Arial" w:cs="Arial" w:hint="eastAsia"/>
          <w:sz w:val="24"/>
        </w:rPr>
        <w:t>参赛队伍应保证所提供的创意、方案和相关材料具有自主知识产权，由此引起的知识产权纠纷由参赛队伍自行负责。</w:t>
      </w:r>
    </w:p>
    <w:p w:rsidR="001537A6" w:rsidRPr="00F64F20" w:rsidRDefault="001537A6" w:rsidP="001537A6">
      <w:pPr>
        <w:spacing w:line="360" w:lineRule="auto"/>
        <w:ind w:firstLine="480"/>
        <w:rPr>
          <w:rFonts w:ascii="Arial" w:hAnsi="Arial" w:cs="Arial"/>
          <w:sz w:val="24"/>
        </w:rPr>
      </w:pPr>
      <w:r w:rsidRPr="00D51CB1">
        <w:rPr>
          <w:rFonts w:ascii="Arial" w:hAnsi="Arial" w:cs="Arial" w:hint="eastAsia"/>
          <w:sz w:val="24"/>
        </w:rPr>
        <w:t>3</w:t>
      </w:r>
      <w:r w:rsidRPr="00D51CB1">
        <w:rPr>
          <w:rFonts w:ascii="Arial" w:hAnsi="Arial" w:cs="Arial"/>
          <w:sz w:val="24"/>
        </w:rPr>
        <w:t>.</w:t>
      </w:r>
      <w:r w:rsidRPr="00D51CB1">
        <w:rPr>
          <w:rFonts w:ascii="FangSong" w:eastAsia="FangSong" w:cs="FangSong" w:hint="eastAsia"/>
          <w:kern w:val="0"/>
          <w:sz w:val="32"/>
          <w:szCs w:val="32"/>
        </w:rPr>
        <w:t xml:space="preserve"> </w:t>
      </w:r>
      <w:r w:rsidRPr="00F64F20">
        <w:rPr>
          <w:rFonts w:ascii="Arial" w:hAnsi="Arial" w:cs="Arial" w:hint="eastAsia"/>
          <w:sz w:val="24"/>
        </w:rPr>
        <w:t>组织方拥有对参赛作品组织投资对接和产品孵化服务的优先权利。</w:t>
      </w:r>
      <w:r w:rsidR="00CD66C7" w:rsidRPr="00F64F20">
        <w:rPr>
          <w:rFonts w:ascii="Arial" w:hAnsi="Arial" w:cs="Arial" w:hint="eastAsia"/>
          <w:sz w:val="24"/>
        </w:rPr>
        <w:t>在不损害作品著作权和专利权的前提下，</w:t>
      </w:r>
      <w:r w:rsidRPr="00F64F20">
        <w:rPr>
          <w:rFonts w:ascii="Arial" w:hAnsi="Arial" w:cs="Arial" w:hint="eastAsia"/>
          <w:sz w:val="24"/>
        </w:rPr>
        <w:t>组织方有权将参赛团队提交的参赛作品、参赛团队信息用于宣传品、相关出版物、指定及授权媒体发布、官方网站浏览、展览</w:t>
      </w:r>
      <w:r w:rsidRPr="00F64F20">
        <w:rPr>
          <w:rFonts w:ascii="Arial" w:hAnsi="Arial" w:cs="Arial"/>
          <w:sz w:val="24"/>
        </w:rPr>
        <w:t>(</w:t>
      </w:r>
      <w:r w:rsidRPr="00F64F20">
        <w:rPr>
          <w:rFonts w:ascii="Arial" w:hAnsi="Arial" w:cs="Arial" w:hint="eastAsia"/>
          <w:sz w:val="24"/>
        </w:rPr>
        <w:t>含巡展</w:t>
      </w:r>
      <w:r w:rsidRPr="00F64F20">
        <w:rPr>
          <w:rFonts w:ascii="Arial" w:hAnsi="Arial" w:cs="Arial"/>
          <w:sz w:val="24"/>
        </w:rPr>
        <w:t>)</w:t>
      </w:r>
      <w:r w:rsidRPr="00F64F20">
        <w:rPr>
          <w:rFonts w:ascii="Arial" w:hAnsi="Arial" w:cs="Arial" w:hint="eastAsia"/>
          <w:sz w:val="24"/>
        </w:rPr>
        <w:t>等活动项目。</w:t>
      </w:r>
    </w:p>
    <w:p w:rsidR="00865155" w:rsidRPr="00825F35" w:rsidRDefault="00756AA8" w:rsidP="00432241">
      <w:pPr>
        <w:numPr>
          <w:ilvl w:val="0"/>
          <w:numId w:val="1"/>
        </w:numPr>
        <w:spacing w:beforeLines="50" w:before="156" w:afterLines="50" w:after="156" w:line="360" w:lineRule="auto"/>
        <w:rPr>
          <w:b/>
          <w:bCs/>
          <w:sz w:val="24"/>
        </w:rPr>
      </w:pPr>
      <w:r w:rsidRPr="00825F35">
        <w:rPr>
          <w:rFonts w:hint="eastAsia"/>
          <w:b/>
          <w:bCs/>
          <w:sz w:val="24"/>
        </w:rPr>
        <w:t>申诉仲裁与纪律惩罚</w:t>
      </w:r>
    </w:p>
    <w:p w:rsidR="00865155" w:rsidRPr="000F0180" w:rsidRDefault="00756AA8">
      <w:pPr>
        <w:spacing w:line="360" w:lineRule="auto"/>
        <w:ind w:firstLine="480"/>
        <w:rPr>
          <w:rFonts w:ascii="Arial" w:hAnsi="Arial" w:cs="Arial"/>
          <w:sz w:val="24"/>
        </w:rPr>
      </w:pPr>
      <w:r w:rsidRPr="000F0180">
        <w:rPr>
          <w:rFonts w:cstheme="minorHAnsi"/>
          <w:sz w:val="24"/>
        </w:rPr>
        <w:t>1.</w:t>
      </w:r>
      <w:r w:rsidRPr="000F0180">
        <w:rPr>
          <w:rFonts w:ascii="Arial" w:hAnsi="Arial" w:cs="Arial"/>
          <w:sz w:val="24"/>
        </w:rPr>
        <w:t xml:space="preserve"> </w:t>
      </w:r>
      <w:r w:rsidRPr="000F0180">
        <w:rPr>
          <w:rFonts w:ascii="Arial" w:hAnsi="Arial" w:cs="Arial" w:hint="eastAsia"/>
          <w:sz w:val="24"/>
        </w:rPr>
        <w:t>各参赛培养单位严格审查参赛选手资格（确保参赛选手为本单位在读研究生），若出现参赛选手资格问题，取消该作品参赛资格，并通报组委会各委员单位。</w:t>
      </w:r>
    </w:p>
    <w:p w:rsidR="00865155" w:rsidRPr="000F0180" w:rsidRDefault="00756AA8">
      <w:pPr>
        <w:spacing w:line="360" w:lineRule="auto"/>
        <w:ind w:firstLine="480"/>
        <w:rPr>
          <w:rFonts w:ascii="Arial" w:hAnsi="Arial" w:cs="Arial"/>
          <w:sz w:val="24"/>
        </w:rPr>
      </w:pPr>
      <w:r w:rsidRPr="000F0180">
        <w:rPr>
          <w:rFonts w:cstheme="minorHAnsi"/>
          <w:sz w:val="24"/>
        </w:rPr>
        <w:t xml:space="preserve">2. </w:t>
      </w:r>
      <w:r w:rsidRPr="000F0180">
        <w:rPr>
          <w:rFonts w:ascii="Arial" w:hAnsi="Arial" w:cs="Arial" w:hint="eastAsia"/>
          <w:sz w:val="24"/>
        </w:rPr>
        <w:t>参赛作品指导教师仅负责指导参赛选手完成作品，不得将指导教师个人相关科研项目、研究成果署名学生作为参赛作品。如出现此类问题，取消参赛作品资格，并通报组委会各委员单位。</w:t>
      </w:r>
    </w:p>
    <w:p w:rsidR="00801F0E" w:rsidRPr="000F0180" w:rsidRDefault="00756AA8" w:rsidP="00801F0E">
      <w:pPr>
        <w:spacing w:line="360" w:lineRule="auto"/>
        <w:ind w:firstLine="480"/>
        <w:rPr>
          <w:rFonts w:ascii="Arial" w:hAnsi="Arial" w:cs="Arial"/>
          <w:sz w:val="24"/>
        </w:rPr>
      </w:pPr>
      <w:r w:rsidRPr="000F0180">
        <w:rPr>
          <w:rFonts w:cstheme="minorHAnsi"/>
          <w:sz w:val="24"/>
        </w:rPr>
        <w:t xml:space="preserve">3. </w:t>
      </w:r>
      <w:r w:rsidRPr="000F0180">
        <w:rPr>
          <w:rFonts w:ascii="Arial" w:hAnsi="Arial" w:cs="Arial" w:hint="eastAsia"/>
          <w:sz w:val="24"/>
        </w:rPr>
        <w:t>参赛选手不得运用非法手段窃取他人技术数据、创意设计方案等，如出现此类问题，取消参赛选手资格，并通报其所在培养单位。</w:t>
      </w:r>
    </w:p>
    <w:p w:rsidR="00801F0E" w:rsidRPr="000F0180" w:rsidRDefault="00801F0E" w:rsidP="00801F0E">
      <w:pPr>
        <w:spacing w:line="360" w:lineRule="auto"/>
        <w:ind w:firstLine="480"/>
        <w:rPr>
          <w:rFonts w:ascii="Arial" w:hAnsi="Arial" w:cs="Arial"/>
          <w:sz w:val="24"/>
        </w:rPr>
      </w:pPr>
      <w:r w:rsidRPr="000F0180">
        <w:rPr>
          <w:rFonts w:cstheme="minorHAnsi"/>
          <w:sz w:val="24"/>
        </w:rPr>
        <w:t xml:space="preserve">4. </w:t>
      </w:r>
      <w:r w:rsidRPr="000F0180">
        <w:rPr>
          <w:rFonts w:ascii="Arial" w:hAnsi="Arial" w:cs="Arial" w:hint="eastAsia"/>
          <w:sz w:val="24"/>
        </w:rPr>
        <w:t>已参加其他竞赛</w:t>
      </w:r>
      <w:r w:rsidR="00B02FDA" w:rsidRPr="00D51CB1">
        <w:rPr>
          <w:rFonts w:ascii="Arial" w:hAnsi="Arial" w:cs="Arial" w:hint="eastAsia"/>
          <w:sz w:val="24"/>
        </w:rPr>
        <w:t>和本赛事往届竞赛</w:t>
      </w:r>
      <w:r w:rsidRPr="00D51CB1">
        <w:rPr>
          <w:rFonts w:ascii="Arial" w:hAnsi="Arial" w:cs="Arial" w:hint="eastAsia"/>
          <w:sz w:val="24"/>
        </w:rPr>
        <w:t>并</w:t>
      </w:r>
      <w:r w:rsidRPr="000F0180">
        <w:rPr>
          <w:rFonts w:ascii="Arial" w:hAnsi="Arial" w:cs="Arial" w:hint="eastAsia"/>
          <w:sz w:val="24"/>
        </w:rPr>
        <w:t>获奖的作品，不能参加本次竞赛。如出现此类问题，一经发现，将取消成绩及</w:t>
      </w:r>
      <w:r w:rsidR="00B54114" w:rsidRPr="000F0180">
        <w:rPr>
          <w:rFonts w:ascii="Arial" w:hAnsi="Arial" w:cs="Arial" w:hint="eastAsia"/>
          <w:sz w:val="24"/>
        </w:rPr>
        <w:t>奖励</w:t>
      </w:r>
      <w:r w:rsidRPr="000F0180">
        <w:rPr>
          <w:rFonts w:ascii="Arial" w:hAnsi="Arial" w:cs="Arial" w:hint="eastAsia"/>
          <w:sz w:val="24"/>
        </w:rPr>
        <w:t>，并通报其培养单位。</w:t>
      </w:r>
    </w:p>
    <w:p w:rsidR="00865155" w:rsidRPr="000F0180" w:rsidRDefault="00801F0E">
      <w:pPr>
        <w:spacing w:line="360" w:lineRule="auto"/>
        <w:ind w:firstLine="480"/>
        <w:rPr>
          <w:rFonts w:ascii="Arial" w:hAnsi="Arial" w:cs="Arial"/>
          <w:sz w:val="24"/>
        </w:rPr>
      </w:pPr>
      <w:r w:rsidRPr="000F0180">
        <w:rPr>
          <w:rFonts w:cstheme="minorHAnsi"/>
          <w:sz w:val="24"/>
        </w:rPr>
        <w:t>5</w:t>
      </w:r>
      <w:r w:rsidR="00756AA8" w:rsidRPr="000F0180">
        <w:rPr>
          <w:rFonts w:cstheme="minorHAnsi"/>
          <w:sz w:val="24"/>
        </w:rPr>
        <w:t xml:space="preserve">. </w:t>
      </w:r>
      <w:r w:rsidR="00756AA8" w:rsidRPr="000F0180">
        <w:rPr>
          <w:rFonts w:ascii="Arial" w:hAnsi="Arial" w:cs="Arial" w:hint="eastAsia"/>
          <w:sz w:val="24"/>
        </w:rPr>
        <w:t>大赛秘书处及专家委员会等各职能部门严格遵守大赛各项规章、制度，做到公开、公平、公正。若出现渎职、包庇等行为，取消相关作品资格及责任人职务，并通知组委会各委员单位。</w:t>
      </w:r>
    </w:p>
    <w:p w:rsidR="00865155" w:rsidRPr="000F0180" w:rsidRDefault="00756AA8" w:rsidP="00432241">
      <w:pPr>
        <w:numPr>
          <w:ilvl w:val="0"/>
          <w:numId w:val="1"/>
        </w:numPr>
        <w:spacing w:beforeLines="50" w:before="156" w:afterLines="50" w:after="156" w:line="360" w:lineRule="auto"/>
        <w:rPr>
          <w:b/>
          <w:bCs/>
          <w:sz w:val="24"/>
        </w:rPr>
      </w:pPr>
      <w:r w:rsidRPr="000F0180">
        <w:rPr>
          <w:rFonts w:hint="eastAsia"/>
          <w:b/>
          <w:bCs/>
          <w:sz w:val="24"/>
        </w:rPr>
        <w:t>其他事宜</w:t>
      </w:r>
    </w:p>
    <w:p w:rsidR="00312D72" w:rsidRDefault="00756AA8">
      <w:pPr>
        <w:spacing w:line="360" w:lineRule="auto"/>
        <w:rPr>
          <w:sz w:val="24"/>
        </w:rPr>
      </w:pPr>
      <w:r w:rsidRPr="001537A6">
        <w:rPr>
          <w:rFonts w:hint="eastAsia"/>
          <w:sz w:val="24"/>
        </w:rPr>
        <w:t>主办单位：</w:t>
      </w:r>
      <w:r w:rsidR="00312D72" w:rsidRPr="00312D72">
        <w:rPr>
          <w:rFonts w:hint="eastAsia"/>
          <w:sz w:val="24"/>
        </w:rPr>
        <w:t>上海市学位委员会</w:t>
      </w:r>
      <w:r w:rsidR="00312D72" w:rsidRPr="00312D72">
        <w:rPr>
          <w:rFonts w:hint="eastAsia"/>
          <w:sz w:val="24"/>
        </w:rPr>
        <w:t xml:space="preserve">   </w:t>
      </w:r>
      <w:r w:rsidR="00312D72" w:rsidRPr="00312D72">
        <w:rPr>
          <w:rFonts w:hint="eastAsia"/>
          <w:sz w:val="24"/>
        </w:rPr>
        <w:t>上海市教育委员会</w:t>
      </w:r>
    </w:p>
    <w:p w:rsidR="00865155" w:rsidRPr="001537A6" w:rsidRDefault="00312D72">
      <w:pPr>
        <w:spacing w:line="360" w:lineRule="auto"/>
        <w:rPr>
          <w:sz w:val="24"/>
        </w:rPr>
      </w:pPr>
      <w:r w:rsidRPr="000F0180">
        <w:rPr>
          <w:rFonts w:hint="eastAsia"/>
          <w:sz w:val="24"/>
        </w:rPr>
        <w:t>承办单位：</w:t>
      </w:r>
      <w:r w:rsidR="00756AA8" w:rsidRPr="001537A6">
        <w:rPr>
          <w:rFonts w:hint="eastAsia"/>
          <w:sz w:val="24"/>
        </w:rPr>
        <w:t>上海市学生事务中心</w:t>
      </w:r>
      <w:r w:rsidR="00756AA8" w:rsidRPr="001537A6">
        <w:rPr>
          <w:sz w:val="24"/>
        </w:rPr>
        <w:t xml:space="preserve"> </w:t>
      </w:r>
      <w:r w:rsidR="00756AA8" w:rsidRPr="001537A6">
        <w:rPr>
          <w:rFonts w:hint="eastAsia"/>
          <w:sz w:val="24"/>
        </w:rPr>
        <w:t>上海工程技术大学</w:t>
      </w:r>
    </w:p>
    <w:p w:rsidR="00865155" w:rsidRPr="000F0180" w:rsidRDefault="00756AA8">
      <w:pPr>
        <w:tabs>
          <w:tab w:val="left" w:pos="1276"/>
        </w:tabs>
        <w:spacing w:line="360" w:lineRule="auto"/>
        <w:rPr>
          <w:sz w:val="24"/>
        </w:rPr>
      </w:pPr>
      <w:r w:rsidRPr="000F0180">
        <w:rPr>
          <w:rFonts w:hint="eastAsia"/>
          <w:sz w:val="24"/>
        </w:rPr>
        <w:t>联系人及电话：石蕴玉</w:t>
      </w:r>
      <w:r w:rsidRPr="000F0180">
        <w:rPr>
          <w:sz w:val="24"/>
        </w:rPr>
        <w:t xml:space="preserve"> </w:t>
      </w:r>
      <w:r w:rsidR="00AC51EF">
        <w:rPr>
          <w:rFonts w:hint="eastAsia"/>
          <w:sz w:val="24"/>
        </w:rPr>
        <w:t xml:space="preserve"> </w:t>
      </w:r>
      <w:r w:rsidR="00AC51EF">
        <w:rPr>
          <w:rFonts w:hint="eastAsia"/>
          <w:sz w:val="24"/>
        </w:rPr>
        <w:t>李冬梅</w:t>
      </w:r>
      <w:r w:rsidR="00AC51EF">
        <w:rPr>
          <w:rFonts w:hint="eastAsia"/>
          <w:sz w:val="24"/>
        </w:rPr>
        <w:t xml:space="preserve"> </w:t>
      </w:r>
      <w:r w:rsidRPr="000F0180">
        <w:rPr>
          <w:sz w:val="24"/>
        </w:rPr>
        <w:t xml:space="preserve"> 021 - 67791131 </w:t>
      </w:r>
    </w:p>
    <w:p w:rsidR="00865155" w:rsidRPr="00D51CB1" w:rsidRDefault="00756AA8">
      <w:pPr>
        <w:spacing w:line="360" w:lineRule="auto"/>
        <w:rPr>
          <w:sz w:val="24"/>
        </w:rPr>
      </w:pPr>
      <w:r w:rsidRPr="000F0180">
        <w:rPr>
          <w:rFonts w:hint="eastAsia"/>
          <w:sz w:val="24"/>
        </w:rPr>
        <w:t>通讯地址：上海市松江区龙腾路</w:t>
      </w:r>
      <w:r w:rsidRPr="000F0180">
        <w:rPr>
          <w:sz w:val="24"/>
        </w:rPr>
        <w:t>333</w:t>
      </w:r>
      <w:r w:rsidRPr="000F0180">
        <w:rPr>
          <w:rFonts w:hint="eastAsia"/>
          <w:sz w:val="24"/>
        </w:rPr>
        <w:t>号上海工程技术大学</w:t>
      </w:r>
      <w:r w:rsidR="0007361A" w:rsidRPr="0007361A">
        <w:rPr>
          <w:rFonts w:hint="eastAsia"/>
          <w:sz w:val="24"/>
        </w:rPr>
        <w:t>现代交通工程中心电气楼部分</w:t>
      </w:r>
      <w:r w:rsidR="0007361A" w:rsidRPr="0007361A">
        <w:rPr>
          <w:rFonts w:hint="eastAsia"/>
          <w:sz w:val="24"/>
        </w:rPr>
        <w:t>905</w:t>
      </w:r>
      <w:r w:rsidR="0007361A" w:rsidRPr="0007361A">
        <w:rPr>
          <w:rFonts w:hint="eastAsia"/>
          <w:sz w:val="24"/>
        </w:rPr>
        <w:t>室</w:t>
      </w:r>
      <w:bookmarkStart w:id="0" w:name="_GoBack"/>
      <w:bookmarkEnd w:id="0"/>
    </w:p>
    <w:p w:rsidR="00865155" w:rsidRPr="001537A6" w:rsidRDefault="00756AA8">
      <w:pPr>
        <w:spacing w:line="360" w:lineRule="auto"/>
        <w:rPr>
          <w:sz w:val="24"/>
        </w:rPr>
      </w:pPr>
      <w:proofErr w:type="gramStart"/>
      <w:r w:rsidRPr="000F0180">
        <w:rPr>
          <w:rFonts w:hint="eastAsia"/>
          <w:sz w:val="24"/>
        </w:rPr>
        <w:t>邮</w:t>
      </w:r>
      <w:proofErr w:type="gramEnd"/>
      <w:r w:rsidRPr="000F0180">
        <w:rPr>
          <w:sz w:val="24"/>
        </w:rPr>
        <w:t xml:space="preserve">    </w:t>
      </w:r>
      <w:r w:rsidRPr="000F0180">
        <w:rPr>
          <w:rFonts w:hint="eastAsia"/>
          <w:sz w:val="24"/>
        </w:rPr>
        <w:t>箱：</w:t>
      </w:r>
      <w:hyperlink r:id="rId9" w:history="1">
        <w:r w:rsidRPr="001537A6">
          <w:rPr>
            <w:rStyle w:val="a5"/>
            <w:color w:val="auto"/>
            <w:sz w:val="24"/>
            <w:u w:val="none"/>
          </w:rPr>
          <w:t>smartcity_sh@sues.edu.cn</w:t>
        </w:r>
      </w:hyperlink>
    </w:p>
    <w:sectPr w:rsidR="00865155" w:rsidRPr="001537A6" w:rsidSect="00293C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796" w:rsidRDefault="003F0796">
      <w:r>
        <w:separator/>
      </w:r>
    </w:p>
  </w:endnote>
  <w:endnote w:type="continuationSeparator" w:id="0">
    <w:p w:rsidR="003F0796" w:rsidRDefault="003F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ngSong">
    <w:altName w:val="微软雅黑"/>
    <w:charset w:val="86"/>
    <w:family w:val="modern"/>
    <w:pitch w:val="fixed"/>
    <w:sig w:usb0="00000000"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155" w:rsidRDefault="003F0796">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493.8pt;margin-top:0;width:4.6pt;height:11pt;z-index:251658240;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" filled="f" stroked="f" strokeweight=".5pt">
          <v:path arrowok="t"/>
          <v:textbox style="mso-fit-shape-to-text:t" inset="0,0,0,0">
            <w:txbxContent>
              <w:p w:rsidR="00865155" w:rsidRDefault="002E5543">
                <w:pPr>
                  <w:snapToGrid w:val="0"/>
                  <w:rPr>
                    <w:sz w:val="18"/>
                  </w:rPr>
                </w:pPr>
                <w:r>
                  <w:rPr>
                    <w:rFonts w:hint="eastAsia"/>
                    <w:sz w:val="18"/>
                  </w:rPr>
                  <w:fldChar w:fldCharType="begin"/>
                </w:r>
                <w:r w:rsidR="00756AA8">
                  <w:rPr>
                    <w:rFonts w:hint="eastAsia"/>
                    <w:sz w:val="18"/>
                  </w:rPr>
                  <w:instrText xml:space="preserve"> PAGE  \* MERGEFORMAT </w:instrText>
                </w:r>
                <w:r>
                  <w:rPr>
                    <w:rFonts w:hint="eastAsia"/>
                    <w:sz w:val="18"/>
                  </w:rPr>
                  <w:fldChar w:fldCharType="separate"/>
                </w:r>
                <w:r w:rsidR="0007361A">
                  <w:rPr>
                    <w:noProof/>
                    <w:sz w:val="18"/>
                  </w:rPr>
                  <w:t>4</w:t>
                </w:r>
                <w:r>
                  <w:rPr>
                    <w:rFonts w:hint="eastAsia"/>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796" w:rsidRDefault="003F0796">
      <w:r>
        <w:separator/>
      </w:r>
    </w:p>
  </w:footnote>
  <w:footnote w:type="continuationSeparator" w:id="0">
    <w:p w:rsidR="003F0796" w:rsidRDefault="003F0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3749C"/>
    <w:multiLevelType w:val="hybridMultilevel"/>
    <w:tmpl w:val="C6A2DB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43FC5BE5"/>
    <w:multiLevelType w:val="hybridMultilevel"/>
    <w:tmpl w:val="00E6B1DA"/>
    <w:lvl w:ilvl="0" w:tplc="FF32BE82">
      <w:numFmt w:val="bullet"/>
      <w:lvlText w:val="●"/>
      <w:lvlJc w:val="left"/>
      <w:pPr>
        <w:ind w:left="780" w:hanging="360"/>
      </w:pPr>
      <w:rPr>
        <w:rFonts w:ascii="宋体" w:eastAsia="宋体" w:hAnsi="宋体"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52315958"/>
    <w:multiLevelType w:val="hybridMultilevel"/>
    <w:tmpl w:val="719E2E70"/>
    <w:lvl w:ilvl="0" w:tplc="04090001">
      <w:start w:val="1"/>
      <w:numFmt w:val="bullet"/>
      <w:lvlText w:val=""/>
      <w:lvlJc w:val="left"/>
      <w:pPr>
        <w:ind w:left="840" w:hanging="420"/>
      </w:pPr>
      <w:rPr>
        <w:rFonts w:ascii="Wingdings" w:hAnsi="Wingdings" w:hint="default"/>
      </w:rPr>
    </w:lvl>
    <w:lvl w:ilvl="1" w:tplc="E6AAB9B4">
      <w:numFmt w:val="bullet"/>
      <w:lvlText w:val="●"/>
      <w:lvlJc w:val="left"/>
      <w:pPr>
        <w:ind w:left="1200" w:hanging="360"/>
      </w:pPr>
      <w:rPr>
        <w:rFonts w:ascii="宋体" w:eastAsia="宋体" w:hAnsi="宋体" w:cs="Times New Roman" w:hint="eastAsia"/>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9187165"/>
    <w:multiLevelType w:val="singleLevel"/>
    <w:tmpl w:val="59187165"/>
    <w:lvl w:ilvl="0">
      <w:start w:val="1"/>
      <w:numFmt w:val="chineseCounting"/>
      <w:suff w:val="nothing"/>
      <w:lvlText w:val="%1、"/>
      <w:lvlJc w:val="left"/>
    </w:lvl>
  </w:abstractNum>
  <w:abstractNum w:abstractNumId="4">
    <w:nsid w:val="59187D1F"/>
    <w:multiLevelType w:val="singleLevel"/>
    <w:tmpl w:val="59187D1F"/>
    <w:lvl w:ilvl="0">
      <w:start w:val="2"/>
      <w:numFmt w:val="chineseCounting"/>
      <w:suff w:val="nothing"/>
      <w:lvlText w:val="%1、"/>
      <w:lvlJc w:val="left"/>
    </w:lvl>
  </w:abstractNum>
  <w:abstractNum w:abstractNumId="5">
    <w:nsid w:val="5918E20C"/>
    <w:multiLevelType w:val="singleLevel"/>
    <w:tmpl w:val="5918E20C"/>
    <w:lvl w:ilvl="0">
      <w:start w:val="2"/>
      <w:numFmt w:val="decimal"/>
      <w:suff w:val="space"/>
      <w:lvlText w:val="%1."/>
      <w:lvlJc w:val="left"/>
    </w:lvl>
  </w:abstractNum>
  <w:abstractNum w:abstractNumId="6">
    <w:nsid w:val="5918FEFD"/>
    <w:multiLevelType w:val="singleLevel"/>
    <w:tmpl w:val="5918FEFD"/>
    <w:lvl w:ilvl="0">
      <w:start w:val="4"/>
      <w:numFmt w:val="chineseCounting"/>
      <w:suff w:val="nothing"/>
      <w:lvlText w:val="%1、"/>
      <w:lvlJc w:val="left"/>
    </w:lvl>
  </w:abstractNum>
  <w:abstractNum w:abstractNumId="7">
    <w:nsid w:val="5919AC57"/>
    <w:multiLevelType w:val="singleLevel"/>
    <w:tmpl w:val="5919AC57"/>
    <w:lvl w:ilvl="0">
      <w:start w:val="1"/>
      <w:numFmt w:val="decimal"/>
      <w:suff w:val="space"/>
      <w:lvlText w:val="%1."/>
      <w:lvlJc w:val="left"/>
    </w:lvl>
  </w:abstractNum>
  <w:abstractNum w:abstractNumId="8">
    <w:nsid w:val="5EBD3EB1"/>
    <w:multiLevelType w:val="hybridMultilevel"/>
    <w:tmpl w:val="B136EEB6"/>
    <w:lvl w:ilvl="0" w:tplc="04090001">
      <w:start w:val="1"/>
      <w:numFmt w:val="bullet"/>
      <w:lvlText w:val=""/>
      <w:lvlJc w:val="left"/>
      <w:pPr>
        <w:ind w:left="780" w:hanging="36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67FC00AF"/>
    <w:multiLevelType w:val="hybridMultilevel"/>
    <w:tmpl w:val="770EC29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3"/>
  </w:num>
  <w:num w:numId="2">
    <w:abstractNumId w:val="7"/>
  </w:num>
  <w:num w:numId="3">
    <w:abstractNumId w:val="4"/>
  </w:num>
  <w:num w:numId="4">
    <w:abstractNumId w:val="5"/>
  </w:num>
  <w:num w:numId="5">
    <w:abstractNumId w:val="6"/>
  </w:num>
  <w:num w:numId="6">
    <w:abstractNumId w:val="9"/>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36930E83"/>
    <w:rsid w:val="00013EF8"/>
    <w:rsid w:val="000479DF"/>
    <w:rsid w:val="00051632"/>
    <w:rsid w:val="000566B5"/>
    <w:rsid w:val="0007361A"/>
    <w:rsid w:val="00076CB0"/>
    <w:rsid w:val="0009322F"/>
    <w:rsid w:val="000A35E9"/>
    <w:rsid w:val="000B2AB2"/>
    <w:rsid w:val="000B6657"/>
    <w:rsid w:val="000D38BE"/>
    <w:rsid w:val="000E4D3D"/>
    <w:rsid w:val="000F0180"/>
    <w:rsid w:val="001537A6"/>
    <w:rsid w:val="0016621C"/>
    <w:rsid w:val="001764ED"/>
    <w:rsid w:val="00181354"/>
    <w:rsid w:val="00187188"/>
    <w:rsid w:val="001B2B0A"/>
    <w:rsid w:val="001C4E13"/>
    <w:rsid w:val="00217936"/>
    <w:rsid w:val="00217BD3"/>
    <w:rsid w:val="0023253D"/>
    <w:rsid w:val="0025004A"/>
    <w:rsid w:val="002542C6"/>
    <w:rsid w:val="0028226A"/>
    <w:rsid w:val="00291BE5"/>
    <w:rsid w:val="00293C5C"/>
    <w:rsid w:val="002A7343"/>
    <w:rsid w:val="002D0261"/>
    <w:rsid w:val="002E5543"/>
    <w:rsid w:val="003035AE"/>
    <w:rsid w:val="0030589B"/>
    <w:rsid w:val="00312D72"/>
    <w:rsid w:val="00313587"/>
    <w:rsid w:val="00326278"/>
    <w:rsid w:val="0036198E"/>
    <w:rsid w:val="00364830"/>
    <w:rsid w:val="00371C23"/>
    <w:rsid w:val="00373DF4"/>
    <w:rsid w:val="003762E3"/>
    <w:rsid w:val="00380C92"/>
    <w:rsid w:val="00384512"/>
    <w:rsid w:val="0039042D"/>
    <w:rsid w:val="003A049F"/>
    <w:rsid w:val="003A111C"/>
    <w:rsid w:val="003C2BBA"/>
    <w:rsid w:val="003D0AD5"/>
    <w:rsid w:val="003D7F6F"/>
    <w:rsid w:val="003E613A"/>
    <w:rsid w:val="003F0796"/>
    <w:rsid w:val="00420201"/>
    <w:rsid w:val="00432241"/>
    <w:rsid w:val="00437BC6"/>
    <w:rsid w:val="00462EC6"/>
    <w:rsid w:val="004877DA"/>
    <w:rsid w:val="00490434"/>
    <w:rsid w:val="004A2ECF"/>
    <w:rsid w:val="004B1E03"/>
    <w:rsid w:val="004B20C8"/>
    <w:rsid w:val="004E00B4"/>
    <w:rsid w:val="004E0A62"/>
    <w:rsid w:val="004E3798"/>
    <w:rsid w:val="004F1BE7"/>
    <w:rsid w:val="0050182D"/>
    <w:rsid w:val="00501B3B"/>
    <w:rsid w:val="00522AD3"/>
    <w:rsid w:val="00541B25"/>
    <w:rsid w:val="00557A55"/>
    <w:rsid w:val="00577FA2"/>
    <w:rsid w:val="00584095"/>
    <w:rsid w:val="0058473E"/>
    <w:rsid w:val="00594992"/>
    <w:rsid w:val="005A09CA"/>
    <w:rsid w:val="005B50E7"/>
    <w:rsid w:val="005D0ACD"/>
    <w:rsid w:val="006052D6"/>
    <w:rsid w:val="006218C3"/>
    <w:rsid w:val="00635C7B"/>
    <w:rsid w:val="0065023E"/>
    <w:rsid w:val="00676CB6"/>
    <w:rsid w:val="00681A34"/>
    <w:rsid w:val="006E6B63"/>
    <w:rsid w:val="006F3C1F"/>
    <w:rsid w:val="0070048B"/>
    <w:rsid w:val="007210F0"/>
    <w:rsid w:val="0073656D"/>
    <w:rsid w:val="0074150E"/>
    <w:rsid w:val="00744729"/>
    <w:rsid w:val="00745618"/>
    <w:rsid w:val="00747AE3"/>
    <w:rsid w:val="00753189"/>
    <w:rsid w:val="00754031"/>
    <w:rsid w:val="00756AA8"/>
    <w:rsid w:val="007A2C68"/>
    <w:rsid w:val="007A51A4"/>
    <w:rsid w:val="007A7858"/>
    <w:rsid w:val="007B676B"/>
    <w:rsid w:val="007C326C"/>
    <w:rsid w:val="007C3DC8"/>
    <w:rsid w:val="007D4512"/>
    <w:rsid w:val="007D4A4F"/>
    <w:rsid w:val="007D6459"/>
    <w:rsid w:val="007E62F7"/>
    <w:rsid w:val="00801F0E"/>
    <w:rsid w:val="008043BE"/>
    <w:rsid w:val="0081299C"/>
    <w:rsid w:val="00815D17"/>
    <w:rsid w:val="00825F35"/>
    <w:rsid w:val="00830249"/>
    <w:rsid w:val="00832953"/>
    <w:rsid w:val="00835A17"/>
    <w:rsid w:val="00846C33"/>
    <w:rsid w:val="00847385"/>
    <w:rsid w:val="00861456"/>
    <w:rsid w:val="00865155"/>
    <w:rsid w:val="008774EF"/>
    <w:rsid w:val="008A6884"/>
    <w:rsid w:val="008C0F99"/>
    <w:rsid w:val="008C516A"/>
    <w:rsid w:val="008C6FB5"/>
    <w:rsid w:val="00905469"/>
    <w:rsid w:val="009143C1"/>
    <w:rsid w:val="009433DA"/>
    <w:rsid w:val="009573FF"/>
    <w:rsid w:val="00966ED0"/>
    <w:rsid w:val="00970E49"/>
    <w:rsid w:val="009849B1"/>
    <w:rsid w:val="00985F03"/>
    <w:rsid w:val="009B325E"/>
    <w:rsid w:val="009C215F"/>
    <w:rsid w:val="009D20E7"/>
    <w:rsid w:val="009D662F"/>
    <w:rsid w:val="009E045E"/>
    <w:rsid w:val="009E25B6"/>
    <w:rsid w:val="00A06910"/>
    <w:rsid w:val="00A36752"/>
    <w:rsid w:val="00A41F38"/>
    <w:rsid w:val="00A56514"/>
    <w:rsid w:val="00A956DF"/>
    <w:rsid w:val="00AB57A7"/>
    <w:rsid w:val="00AC51EF"/>
    <w:rsid w:val="00AC78CA"/>
    <w:rsid w:val="00AC7E90"/>
    <w:rsid w:val="00AD6AD3"/>
    <w:rsid w:val="00AE110F"/>
    <w:rsid w:val="00B02FDA"/>
    <w:rsid w:val="00B11265"/>
    <w:rsid w:val="00B21007"/>
    <w:rsid w:val="00B27A97"/>
    <w:rsid w:val="00B54114"/>
    <w:rsid w:val="00B55650"/>
    <w:rsid w:val="00B64D1D"/>
    <w:rsid w:val="00B87697"/>
    <w:rsid w:val="00BA711A"/>
    <w:rsid w:val="00BB0860"/>
    <w:rsid w:val="00BB2346"/>
    <w:rsid w:val="00BD1284"/>
    <w:rsid w:val="00BE0BE6"/>
    <w:rsid w:val="00BE2A5C"/>
    <w:rsid w:val="00BE6986"/>
    <w:rsid w:val="00BE69E7"/>
    <w:rsid w:val="00BF00CC"/>
    <w:rsid w:val="00BF6989"/>
    <w:rsid w:val="00C4166E"/>
    <w:rsid w:val="00C57CD1"/>
    <w:rsid w:val="00C72EB2"/>
    <w:rsid w:val="00C73AA9"/>
    <w:rsid w:val="00C85E4F"/>
    <w:rsid w:val="00C97233"/>
    <w:rsid w:val="00CB6834"/>
    <w:rsid w:val="00CD66C7"/>
    <w:rsid w:val="00D06249"/>
    <w:rsid w:val="00D162FC"/>
    <w:rsid w:val="00D35C7A"/>
    <w:rsid w:val="00D36082"/>
    <w:rsid w:val="00D44F8B"/>
    <w:rsid w:val="00D51CB1"/>
    <w:rsid w:val="00D52FCE"/>
    <w:rsid w:val="00D76026"/>
    <w:rsid w:val="00D763D3"/>
    <w:rsid w:val="00D937B8"/>
    <w:rsid w:val="00D93A1D"/>
    <w:rsid w:val="00DA62ED"/>
    <w:rsid w:val="00DB4894"/>
    <w:rsid w:val="00DB6398"/>
    <w:rsid w:val="00DD16F5"/>
    <w:rsid w:val="00E15AAE"/>
    <w:rsid w:val="00E1770C"/>
    <w:rsid w:val="00E23F4D"/>
    <w:rsid w:val="00E369A3"/>
    <w:rsid w:val="00E50FEF"/>
    <w:rsid w:val="00E5685A"/>
    <w:rsid w:val="00E70A25"/>
    <w:rsid w:val="00E77164"/>
    <w:rsid w:val="00E80131"/>
    <w:rsid w:val="00E8293F"/>
    <w:rsid w:val="00E85E09"/>
    <w:rsid w:val="00EA1274"/>
    <w:rsid w:val="00EA2093"/>
    <w:rsid w:val="00EE495A"/>
    <w:rsid w:val="00F04338"/>
    <w:rsid w:val="00F11196"/>
    <w:rsid w:val="00F21742"/>
    <w:rsid w:val="00F41AF4"/>
    <w:rsid w:val="00F4747B"/>
    <w:rsid w:val="00F52950"/>
    <w:rsid w:val="00F64F20"/>
    <w:rsid w:val="00F777A9"/>
    <w:rsid w:val="00FC1169"/>
    <w:rsid w:val="00FE53AD"/>
    <w:rsid w:val="041964DA"/>
    <w:rsid w:val="08AA4774"/>
    <w:rsid w:val="0D7F093B"/>
    <w:rsid w:val="15BB543F"/>
    <w:rsid w:val="19935FB0"/>
    <w:rsid w:val="1FDE2A1C"/>
    <w:rsid w:val="22E20AAE"/>
    <w:rsid w:val="273668D3"/>
    <w:rsid w:val="281906EC"/>
    <w:rsid w:val="31105CF0"/>
    <w:rsid w:val="36930E83"/>
    <w:rsid w:val="38D43D3C"/>
    <w:rsid w:val="3B145889"/>
    <w:rsid w:val="3BA60BFB"/>
    <w:rsid w:val="400C6460"/>
    <w:rsid w:val="469A54D1"/>
    <w:rsid w:val="4E4741C2"/>
    <w:rsid w:val="54DB060A"/>
    <w:rsid w:val="57A735CB"/>
    <w:rsid w:val="57C07E75"/>
    <w:rsid w:val="592E3E44"/>
    <w:rsid w:val="62656433"/>
    <w:rsid w:val="68EF4BAC"/>
    <w:rsid w:val="69AD5872"/>
    <w:rsid w:val="705D268D"/>
    <w:rsid w:val="72ED5650"/>
    <w:rsid w:val="74D64731"/>
    <w:rsid w:val="78125A04"/>
    <w:rsid w:val="7CF0686F"/>
    <w:rsid w:val="7D073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F2559403-B6AF-4FE0-999C-1234DB85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C5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93C5C"/>
    <w:pPr>
      <w:tabs>
        <w:tab w:val="center" w:pos="4153"/>
        <w:tab w:val="right" w:pos="8306"/>
      </w:tabs>
      <w:snapToGrid w:val="0"/>
      <w:jc w:val="left"/>
    </w:pPr>
    <w:rPr>
      <w:sz w:val="18"/>
    </w:rPr>
  </w:style>
  <w:style w:type="paragraph" w:styleId="a4">
    <w:name w:val="header"/>
    <w:basedOn w:val="a"/>
    <w:qFormat/>
    <w:rsid w:val="00293C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293C5C"/>
    <w:rPr>
      <w:color w:val="0000FF"/>
      <w:u w:val="single"/>
    </w:rPr>
  </w:style>
  <w:style w:type="table" w:styleId="a6">
    <w:name w:val="Table Grid"/>
    <w:basedOn w:val="a1"/>
    <w:qFormat/>
    <w:rsid w:val="00293C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3D0AD5"/>
    <w:pPr>
      <w:ind w:firstLineChars="200" w:firstLine="420"/>
    </w:pPr>
  </w:style>
  <w:style w:type="paragraph" w:styleId="a8">
    <w:name w:val="Balloon Text"/>
    <w:basedOn w:val="a"/>
    <w:link w:val="Char"/>
    <w:semiHidden/>
    <w:unhideWhenUsed/>
    <w:rsid w:val="000A35E9"/>
    <w:rPr>
      <w:sz w:val="18"/>
      <w:szCs w:val="18"/>
    </w:rPr>
  </w:style>
  <w:style w:type="character" w:customStyle="1" w:styleId="Char">
    <w:name w:val="批注框文本 Char"/>
    <w:basedOn w:val="a0"/>
    <w:link w:val="a8"/>
    <w:semiHidden/>
    <w:rsid w:val="000A35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86464">
      <w:bodyDiv w:val="1"/>
      <w:marLeft w:val="0"/>
      <w:marRight w:val="0"/>
      <w:marTop w:val="0"/>
      <w:marBottom w:val="0"/>
      <w:divBdr>
        <w:top w:val="none" w:sz="0" w:space="0" w:color="auto"/>
        <w:left w:val="none" w:sz="0" w:space="0" w:color="auto"/>
        <w:bottom w:val="none" w:sz="0" w:space="0" w:color="auto"/>
        <w:right w:val="none" w:sz="0" w:space="0" w:color="auto"/>
      </w:divBdr>
      <w:divsChild>
        <w:div w:id="810754316">
          <w:marLeft w:val="0"/>
          <w:marRight w:val="0"/>
          <w:marTop w:val="0"/>
          <w:marBottom w:val="225"/>
          <w:divBdr>
            <w:top w:val="none" w:sz="0" w:space="0" w:color="auto"/>
            <w:left w:val="none" w:sz="0" w:space="0" w:color="auto"/>
            <w:bottom w:val="none" w:sz="0" w:space="0" w:color="auto"/>
            <w:right w:val="none" w:sz="0" w:space="0" w:color="auto"/>
          </w:divBdr>
        </w:div>
        <w:div w:id="1315060229">
          <w:marLeft w:val="0"/>
          <w:marRight w:val="0"/>
          <w:marTop w:val="0"/>
          <w:marBottom w:val="225"/>
          <w:divBdr>
            <w:top w:val="none" w:sz="0" w:space="0" w:color="auto"/>
            <w:left w:val="none" w:sz="0" w:space="0" w:color="auto"/>
            <w:bottom w:val="none" w:sz="0" w:space="0" w:color="auto"/>
            <w:right w:val="none" w:sz="0" w:space="0" w:color="auto"/>
          </w:divBdr>
        </w:div>
        <w:div w:id="1494489864">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martcity_sh@sue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62F34C-7848-4424-B344-A2AE293A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433</Words>
  <Characters>2473</Characters>
  <Application>Microsoft Office Word</Application>
  <DocSecurity>0</DocSecurity>
  <Lines>20</Lines>
  <Paragraphs>5</Paragraphs>
  <ScaleCrop>false</ScaleCrop>
  <Company>Microsoft</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Phoenix</dc:creator>
  <cp:lastModifiedBy>黄 宁</cp:lastModifiedBy>
  <cp:revision>7</cp:revision>
  <cp:lastPrinted>2019-05-10T05:32:00Z</cp:lastPrinted>
  <dcterms:created xsi:type="dcterms:W3CDTF">2019-08-21T05:49:00Z</dcterms:created>
  <dcterms:modified xsi:type="dcterms:W3CDTF">2019-08-23T03:08:00Z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