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100"/>
        <w:jc w:val="center"/>
        <w:rPr>
          <w:rFonts w:eastAsia="方正魏碑简体"/>
          <w:sz w:val="44"/>
        </w:rPr>
      </w:pPr>
      <w:bookmarkStart w:id="0" w:name="_GoBack"/>
      <w:bookmarkEnd w:id="0"/>
      <w:r>
        <w:rPr>
          <w:rFonts w:hint="eastAsia" w:eastAsia="方正魏碑简体"/>
          <w:sz w:val="44"/>
          <w:lang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-857250</wp:posOffset>
                </wp:positionH>
                <wp:positionV relativeFrom="paragraph">
                  <wp:posOffset>-702310</wp:posOffset>
                </wp:positionV>
                <wp:extent cx="1866900" cy="533400"/>
                <wp:effectExtent l="19050" t="19050" r="232410" b="422910"/>
                <wp:wrapNone/>
                <wp:docPr id="4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533400"/>
                        </a:xfrm>
                        <a:prstGeom prst="wedgeRectCallout">
                          <a:avLst>
                            <a:gd name="adj1" fmla="val 55713"/>
                            <a:gd name="adj2" fmla="val 110713"/>
                          </a:avLst>
                        </a:prstGeom>
                        <a:solidFill>
                          <a:srgbClr val="F79646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8398" dir="3806096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此表放于归档材料后面，不敲页码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5" o:spid="_x0000_s1026" o:spt="61" type="#_x0000_t61" style="position:absolute;left:0pt;margin-left:-67.5pt;margin-top:-55.3pt;height:42pt;width:147pt;z-index:251662336;mso-width-relative:page;mso-height-relative:page;" fillcolor="#F79646" filled="t" stroked="t" coordsize="21600,21600" o:gfxdata="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DI6&#10;xG/aAAAADQEAAA8AAAAAAAAAAQAgAAAAIgAAAGRycy9kb3ducmV2LnhtbFBLAQIUABQAAAAIAIdO&#10;4kDs7nMikwIAAEMFAAAOAAAAAAAAAAEAIAAAACkBAABkcnMvZTJvRG9jLnhtbFBLBQYAAAAABgAG&#10;AFkBAAAuBgAAAAA=&#10;" adj="22834,34714">
                <v:fill on="t" focussize="0,0"/>
                <v:stroke weight="3pt" color="#F2F2F2" joinstyle="miter"/>
                <v:imagedata o:title=""/>
                <o:lock v:ext="edit" aspectratio="f"/>
                <v:shadow on="t" color="#974706" opacity="32768f" offset="1pt,2pt" origin="0f,0f" matrix="65536f,0f,0f,65536f"/>
                <v:textbox>
                  <w:txbxContent>
                    <w:p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此表放于归档材料后面，不敲页码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方正魏碑简体"/>
          <w:sz w:val="44"/>
          <w:lang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-45085</wp:posOffset>
                </wp:positionV>
                <wp:extent cx="1866900" cy="781050"/>
                <wp:effectExtent l="60325" t="19050" r="38735" b="434340"/>
                <wp:wrapNone/>
                <wp:docPr id="1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781050"/>
                        </a:xfrm>
                        <a:prstGeom prst="wedgeRectCallout">
                          <a:avLst>
                            <a:gd name="adj1" fmla="val -49389"/>
                            <a:gd name="adj2" fmla="val 93903"/>
                          </a:avLst>
                        </a:prstGeom>
                        <a:solidFill>
                          <a:srgbClr val="F79646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8398" dir="3806096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每卷文件打印一份，如果有两卷材料，分别填写（一）（二），各打印一份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61" type="#_x0000_t61" style="position:absolute;left:0pt;margin-left:341.25pt;margin-top:-3.55pt;height:61.5pt;width:147pt;z-index:251659264;mso-width-relative:page;mso-height-relative:page;" fillcolor="#F79646" filled="t" stroked="t" coordsize="21600,21600" o:gfxdata="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AAAAAGRycy9QSwECFAAUAAAACACHTuJA&#10;WgJ+SdoAAAAKAQAADwAAAAAAAAABACAAAAAiAAAAZHJzL2Rvd25yZXYueG1sUEsBAhQAFAAAAAgA&#10;h07iQCQgOd6VAgAAQwUAAA4AAAAAAAAAAQAgAAAAKQEAAGRycy9lMm9Eb2MueG1sUEsFBgAAAAAG&#10;AAYAWQEAADAGAAAAAA==&#10;" adj="132,31083">
                <v:fill on="t" focussize="0,0"/>
                <v:stroke weight="3pt" color="#F2F2F2" joinstyle="miter"/>
                <v:imagedata o:title=""/>
                <o:lock v:ext="edit" aspectratio="f"/>
                <v:shadow on="t" color="#974706" opacity="32768f" offset="1pt,2pt" origin="0f,0f" matrix="65536f,0f,0f,65536f"/>
                <v:textbox>
                  <w:txbxContent>
                    <w:p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每卷文件打印一份，如果有两卷材料，分别填写（一）（二），各打印一份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方正魏碑简体"/>
          <w:sz w:val="44"/>
        </w:rPr>
        <w:t>综合档案归档预审备考表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34" w:hRule="atLeast"/>
        </w:trPr>
        <w:tc>
          <w:tcPr>
            <w:tcW w:w="8522" w:type="dxa"/>
            <w:noWrap w:val="0"/>
            <w:vAlign w:val="top"/>
          </w:tcPr>
          <w:p>
            <w:pPr>
              <w:spacing w:line="7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立卷部门：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>研究生</w:t>
            </w:r>
            <w:r>
              <w:rPr>
                <w:rFonts w:hint="eastAsia"/>
                <w:sz w:val="24"/>
                <w:u w:val="single"/>
              </w:rPr>
              <w:t xml:space="preserve">处                    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spacing w:line="560" w:lineRule="exact"/>
              <w:ind w:left="1200" w:hanging="1200" w:hangingChars="500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案卷名称：</w:t>
            </w:r>
            <w:r>
              <w:rPr>
                <w:rFonts w:hint="eastAsia"/>
                <w:sz w:val="24"/>
                <w:u w:val="single"/>
              </w:rPr>
              <w:t>×××年度校级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>研究生优质</w:t>
            </w:r>
            <w:r>
              <w:rPr>
                <w:rFonts w:hint="eastAsia"/>
                <w:sz w:val="24"/>
                <w:u w:val="single"/>
              </w:rPr>
              <w:t>教学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>资源</w:t>
            </w:r>
            <w:r>
              <w:rPr>
                <w:rFonts w:hint="eastAsia"/>
                <w:sz w:val="24"/>
                <w:u w:val="single"/>
              </w:rPr>
              <w:t>建设项目《×××》结题材料（一）</w:t>
            </w:r>
          </w:p>
          <w:p>
            <w:pPr>
              <w:spacing w:line="5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案卷编号：</w:t>
            </w:r>
            <w:r>
              <w:rPr>
                <w:rFonts w:hint="eastAsia"/>
                <w:sz w:val="24"/>
                <w:u w:val="single"/>
              </w:rPr>
              <w:t xml:space="preserve">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   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                     </w:t>
            </w:r>
          </w:p>
          <w:p>
            <w:pPr>
              <w:spacing w:line="5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（年份）  （归档大类）  （流水编号由档案室编）</w:t>
            </w:r>
          </w:p>
          <w:p>
            <w:pPr>
              <w:spacing w:line="560" w:lineRule="exact"/>
              <w:rPr>
                <w:rFonts w:hint="eastAsia"/>
                <w:sz w:val="24"/>
              </w:rPr>
            </w:pPr>
            <w:r>
              <w:rPr>
                <w:rFonts w:hint="eastAsia" w:eastAsia="方正魏碑简体"/>
                <w:sz w:val="44"/>
                <w:lang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4543425</wp:posOffset>
                      </wp:positionH>
                      <wp:positionV relativeFrom="paragraph">
                        <wp:posOffset>320675</wp:posOffset>
                      </wp:positionV>
                      <wp:extent cx="1771650" cy="504825"/>
                      <wp:effectExtent l="524510" t="19050" r="35560" b="192405"/>
                      <wp:wrapNone/>
                      <wp:docPr id="2" name="自选图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650" cy="504825"/>
                              </a:xfrm>
                              <a:prstGeom prst="wedgeRectCallout">
                                <a:avLst>
                                  <a:gd name="adj1" fmla="val -73546"/>
                                  <a:gd name="adj2" fmla="val 75912"/>
                                </a:avLst>
                              </a:prstGeom>
                              <a:solidFill>
                                <a:srgbClr val="F79646"/>
                              </a:solidFill>
                              <a:ln w="38100" cap="flat" cmpd="sng">
                                <a:solidFill>
                                  <a:srgbClr val="F2F2F2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dist="28398" dir="3806096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由负责人或归档人签字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3" o:spid="_x0000_s1026" o:spt="61" type="#_x0000_t61" style="position:absolute;left:0pt;margin-left:357.75pt;margin-top:25.25pt;height:39.75pt;width:139.5pt;z-index:251660288;mso-width-relative:page;mso-height-relative:page;" fillcolor="#F79646" filled="t" stroked="t" coordsize="21600,21600" o:gfxdata="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Oku4YbYAAAACgEAAA8AAAAAAAAAAQAgAAAAIgAAAGRycy9kb3ducmV2LnhtbFBLAQIUABQAAAAI&#10;AIdO4kClpYE5mAIAAEMFAAAOAAAAAAAAAAEAIAAAACcBAABkcnMvZTJvRG9jLnhtbFBLBQYAAAAA&#10;BgAGAFkBAAAxBgAAAAA=&#10;" adj="-5086,27197">
                      <v:fill on="t" focussize="0,0"/>
                      <v:stroke weight="3pt" color="#F2F2F2" joinstyle="miter"/>
                      <v:imagedata o:title=""/>
                      <o:lock v:ext="edit" aspectratio="f"/>
                      <v:shadow on="t" color="#974706" opacity="32768f" offset="1pt,2pt" origin="0f,0f" matrix="65536f,0f,0f,65536f"/>
                      <v:textbox>
                        <w:txbxContent>
                          <w:p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由负责人或归档人签字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</w:rPr>
              <w:t>本卷情况说明：</w:t>
            </w:r>
          </w:p>
          <w:p>
            <w:pPr>
              <w:spacing w:line="560" w:lineRule="exact"/>
              <w:rPr>
                <w:sz w:val="24"/>
              </w:rPr>
            </w:pPr>
          </w:p>
          <w:p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立卷人签名：</w:t>
            </w:r>
            <w:r>
              <w:rPr>
                <w:rFonts w:hint="eastAsia"/>
                <w:sz w:val="24"/>
                <w:u w:val="single"/>
              </w:rPr>
              <w:t xml:space="preserve">               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88" w:hRule="atLeast"/>
        </w:trPr>
        <w:tc>
          <w:tcPr>
            <w:tcW w:w="8522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立卷部门领导意见：</w:t>
            </w:r>
          </w:p>
          <w:p>
            <w:pPr>
              <w:spacing w:line="5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1、归档材料：完整</w:t>
            </w:r>
            <w:r>
              <w:rPr>
                <w:rFonts w:hint="eastAsia" w:ascii="宋体" w:hAnsi="宋体"/>
                <w:szCs w:val="21"/>
                <w:bdr w:val="single" w:color="auto" w:sz="4" w:space="0"/>
              </w:rPr>
              <w:t>√</w:t>
            </w:r>
            <w:r>
              <w:rPr>
                <w:rFonts w:hint="eastAsia"/>
                <w:sz w:val="24"/>
              </w:rPr>
              <w:t xml:space="preserve">  缺少</w:t>
            </w:r>
            <w:r>
              <w:rPr>
                <w:rFonts w:hint="eastAsia" w:asci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 尚需补充材料： </w:t>
            </w:r>
            <w:r>
              <w:rPr>
                <w:rFonts w:hint="eastAsia"/>
                <w:sz w:val="24"/>
                <w:u w:val="single"/>
              </w:rPr>
              <w:t xml:space="preserve">                       </w:t>
            </w:r>
          </w:p>
          <w:p>
            <w:pPr>
              <w:spacing w:line="5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2、卷宗内容：准确</w:t>
            </w:r>
            <w:r>
              <w:rPr>
                <w:rFonts w:hint="eastAsia" w:ascii="宋体" w:hAnsi="宋体"/>
                <w:szCs w:val="21"/>
                <w:bdr w:val="single" w:color="auto" w:sz="4" w:space="0"/>
              </w:rPr>
              <w:t>√</w:t>
            </w:r>
            <w:r>
              <w:rPr>
                <w:rFonts w:hint="eastAsia"/>
                <w:sz w:val="24"/>
              </w:rPr>
              <w:t xml:space="preserve">  需调整</w:t>
            </w:r>
            <w:r>
              <w:rPr>
                <w:rFonts w:hint="eastAsia" w:asci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 调整说明： </w:t>
            </w:r>
            <w:r>
              <w:rPr>
                <w:rFonts w:hint="eastAsia"/>
                <w:sz w:val="24"/>
                <w:u w:val="single"/>
              </w:rPr>
              <w:t xml:space="preserve">                         </w:t>
            </w:r>
          </w:p>
          <w:p>
            <w:pPr>
              <w:spacing w:line="5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3、卷宗材料是否系统：是</w:t>
            </w:r>
            <w:r>
              <w:rPr>
                <w:rFonts w:hint="eastAsia" w:ascii="宋体" w:hAnsi="宋体"/>
                <w:szCs w:val="21"/>
                <w:bdr w:val="single" w:color="auto" w:sz="4" w:space="0"/>
              </w:rPr>
              <w:t>√</w:t>
            </w:r>
            <w:r>
              <w:rPr>
                <w:rFonts w:hint="eastAsia"/>
                <w:sz w:val="24"/>
              </w:rPr>
              <w:t xml:space="preserve"> 否</w:t>
            </w:r>
            <w:r>
              <w:rPr>
                <w:rFonts w:hint="eastAsia" w:asci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 需说明情况：</w:t>
            </w:r>
            <w:r>
              <w:rPr>
                <w:rFonts w:hint="eastAsia"/>
                <w:sz w:val="24"/>
                <w:u w:val="single"/>
              </w:rPr>
              <w:t xml:space="preserve">                      </w:t>
            </w:r>
          </w:p>
          <w:p>
            <w:pPr>
              <w:spacing w:line="5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4、归档类别建议：永久</w:t>
            </w:r>
            <w:r>
              <w:rPr>
                <w:rFonts w:hint="eastAsia" w:asci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 长期</w:t>
            </w:r>
            <w:r>
              <w:rPr>
                <w:rFonts w:hint="eastAsia" w:ascii="宋体" w:hAnsi="宋体"/>
                <w:szCs w:val="21"/>
                <w:bdr w:val="single" w:color="auto" w:sz="4" w:space="0"/>
              </w:rPr>
              <w:t>√</w:t>
            </w:r>
            <w:r>
              <w:rPr>
                <w:rFonts w:hint="eastAsia"/>
                <w:sz w:val="24"/>
              </w:rPr>
              <w:t xml:space="preserve"> 短期</w:t>
            </w:r>
            <w:r>
              <w:rPr>
                <w:rFonts w:hint="eastAsia" w:ascii="宋体"/>
                <w:sz w:val="24"/>
              </w:rPr>
              <w:t>□；</w:t>
            </w:r>
            <w:r>
              <w:rPr>
                <w:rFonts w:hint="eastAsia"/>
                <w:sz w:val="24"/>
              </w:rPr>
              <w:t xml:space="preserve">  密</w:t>
            </w:r>
            <w:r>
              <w:rPr>
                <w:rFonts w:hint="eastAsia" w:asci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 非密</w:t>
            </w:r>
            <w:r>
              <w:rPr>
                <w:rFonts w:hint="eastAsia" w:ascii="宋体" w:hAnsi="宋体"/>
                <w:szCs w:val="21"/>
                <w:bdr w:val="single" w:color="auto" w:sz="4" w:space="0"/>
              </w:rPr>
              <w:t>√</w:t>
            </w:r>
          </w:p>
          <w:p>
            <w:pPr>
              <w:spacing w:line="5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4810125</wp:posOffset>
                      </wp:positionH>
                      <wp:positionV relativeFrom="paragraph">
                        <wp:posOffset>-5080</wp:posOffset>
                      </wp:positionV>
                      <wp:extent cx="1200150" cy="466725"/>
                      <wp:effectExtent l="631190" t="19050" r="43180" b="139065"/>
                      <wp:wrapNone/>
                      <wp:docPr id="3" name="自选图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466725"/>
                              </a:xfrm>
                              <a:prstGeom prst="wedgeRectCallout">
                                <a:avLst>
                                  <a:gd name="adj1" fmla="val -94287"/>
                                  <a:gd name="adj2" fmla="val 60204"/>
                                </a:avLst>
                              </a:prstGeom>
                              <a:solidFill>
                                <a:srgbClr val="F79646"/>
                              </a:solidFill>
                              <a:ln w="38100" cap="flat" cmpd="sng">
                                <a:solidFill>
                                  <a:srgbClr val="F2F2F2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dist="28398" dir="3806096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由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lang w:val="en-US" w:eastAsia="zh-CN"/>
                                    </w:rPr>
                                    <w:t>研究生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处签字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4" o:spid="_x0000_s1026" o:spt="61" type="#_x0000_t61" style="position:absolute;left:0pt;margin-left:378.75pt;margin-top:-0.4pt;height:36.75pt;width:94.5pt;z-index:251661312;mso-width-relative:page;mso-height-relative:page;" fillcolor="#F79646" filled="t" stroked="t" coordsize="21600,21600" o:gfxdata="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A4NVou0wAA&#10;AAgBAAAPAAAAAAAAAAEAIAAAACIAAABkcnMvZG93bnJldi54bWxQSwECFAAUAAAACACHTuJAWkYx&#10;55UCAABDBQAADgAAAAAAAAABACAAAAAiAQAAZHJzL2Uyb0RvYy54bWxQSwUGAAAAAAYABgBZAQAA&#10;KQYAAAAA&#10;" adj="-9566,23804">
                      <v:fill on="t" focussize="0,0"/>
                      <v:stroke weight="3pt" color="#F2F2F2" joinstyle="miter"/>
                      <v:imagedata o:title=""/>
                      <o:lock v:ext="edit" aspectratio="f"/>
                      <v:shadow on="t" color="#974706" opacity="32768f" offset="1pt,2pt" origin="0f,0f" matrix="65536f,0f,0f,65536f"/>
                      <v:textbox>
                        <w:txbxContent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由</w:t>
                            </w:r>
                            <w:r>
                              <w:rPr>
                                <w:rFonts w:hint="eastAsia"/>
                                <w:b/>
                                <w:lang w:val="en-US" w:eastAsia="zh-CN"/>
                              </w:rPr>
                              <w:t>研究生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处签字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立卷部门负责人签字：</w:t>
            </w:r>
            <w:r>
              <w:rPr>
                <w:rFonts w:hint="eastAsia"/>
                <w:sz w:val="24"/>
                <w:u w:val="single"/>
              </w:rPr>
              <w:t xml:space="preserve">                 </w:t>
            </w:r>
          </w:p>
          <w:p>
            <w:pPr>
              <w:spacing w:line="5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87" w:hRule="atLeast"/>
        </w:trPr>
        <w:tc>
          <w:tcPr>
            <w:tcW w:w="8522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档案部门预审意见：</w:t>
            </w:r>
          </w:p>
          <w:p>
            <w:pPr>
              <w:spacing w:line="5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1、案卷质量评价：可以立卷</w:t>
            </w:r>
            <w:r>
              <w:rPr>
                <w:rFonts w:hint="eastAsia" w:asci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 需要整改</w:t>
            </w:r>
            <w:r>
              <w:rPr>
                <w:rFonts w:hint="eastAsia" w:asci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 重新组卷</w:t>
            </w:r>
            <w:r>
              <w:rPr>
                <w:rFonts w:hint="eastAsia" w:ascii="宋体"/>
                <w:sz w:val="24"/>
              </w:rPr>
              <w:t>□</w:t>
            </w:r>
          </w:p>
          <w:p>
            <w:pPr>
              <w:spacing w:line="5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2、要求重新组卷理由：</w:t>
            </w:r>
          </w:p>
          <w:p>
            <w:pPr>
              <w:spacing w:line="500" w:lineRule="exact"/>
              <w:rPr>
                <w:rFonts w:hint="eastAsia"/>
                <w:sz w:val="24"/>
              </w:rPr>
            </w:pPr>
          </w:p>
          <w:p>
            <w:pPr>
              <w:spacing w:line="500" w:lineRule="exact"/>
              <w:rPr>
                <w:rFonts w:hint="eastAsia"/>
                <w:sz w:val="24"/>
              </w:rPr>
            </w:pPr>
          </w:p>
          <w:p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档案预审人签字：</w:t>
            </w:r>
            <w:r>
              <w:rPr>
                <w:rFonts w:hint="eastAsia"/>
                <w:sz w:val="24"/>
                <w:u w:val="single"/>
              </w:rPr>
              <w:t xml:space="preserve">                  </w:t>
            </w:r>
          </w:p>
          <w:p>
            <w:pPr>
              <w:spacing w:line="5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年 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月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日</w:t>
            </w:r>
          </w:p>
        </w:tc>
      </w:tr>
    </w:tbl>
    <w:p>
      <w:pPr>
        <w:rPr>
          <w:rFonts w:hint="eastAsi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361" w:right="1797" w:bottom="136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魏碑简体">
    <w:altName w:val="宋体"/>
    <w:panose1 w:val="02010601030101010101"/>
    <w:charset w:val="86"/>
    <w:family w:val="auto"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zMWVhMTVjNGY1MjVhMzRiMTAxNjYzNWIyMjI0MWIifQ=="/>
  </w:docVars>
  <w:rsids>
    <w:rsidRoot w:val="00172A27"/>
    <w:rsid w:val="002971D5"/>
    <w:rsid w:val="00456891"/>
    <w:rsid w:val="005272F6"/>
    <w:rsid w:val="00573725"/>
    <w:rsid w:val="005B3304"/>
    <w:rsid w:val="00652146"/>
    <w:rsid w:val="006E5C21"/>
    <w:rsid w:val="0082129C"/>
    <w:rsid w:val="00A02BC5"/>
    <w:rsid w:val="00B0034A"/>
    <w:rsid w:val="00CC12FB"/>
    <w:rsid w:val="00DD069F"/>
    <w:rsid w:val="5D8313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8">
    <w:name w:val="Default Paragraph Font"/>
    <w:uiPriority w:val="0"/>
  </w:style>
  <w:style w:type="table" w:default="1" w:styleId="7">
    <w:name w:val="Normal Table"/>
    <w:unhideWhenUsed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0"/>
    <w:unhideWhenUsed/>
    <w:uiPriority w:val="99"/>
    <w:pPr>
      <w:jc w:val="left"/>
    </w:pPr>
  </w:style>
  <w:style w:type="paragraph" w:styleId="3">
    <w:name w:val="Balloon Text"/>
    <w:basedOn w:val="1"/>
    <w:uiPriority w:val="0"/>
    <w:rPr>
      <w:sz w:val="18"/>
      <w:szCs w:val="18"/>
    </w:r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5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paragraph" w:styleId="6">
    <w:name w:val="annotation subject"/>
    <w:basedOn w:val="2"/>
    <w:next w:val="2"/>
    <w:link w:val="13"/>
    <w:unhideWhenUsed/>
    <w:uiPriority w:val="99"/>
    <w:rPr>
      <w:b/>
      <w:bCs/>
    </w:rPr>
  </w:style>
  <w:style w:type="character" w:styleId="9">
    <w:name w:val="annotation reference"/>
    <w:unhideWhenUsed/>
    <w:uiPriority w:val="99"/>
    <w:rPr>
      <w:sz w:val="21"/>
      <w:szCs w:val="21"/>
    </w:rPr>
  </w:style>
  <w:style w:type="character" w:customStyle="1" w:styleId="10">
    <w:name w:val="批注文字 Char"/>
    <w:link w:val="2"/>
    <w:semiHidden/>
    <w:uiPriority w:val="99"/>
    <w:rPr>
      <w:kern w:val="2"/>
      <w:sz w:val="21"/>
    </w:rPr>
  </w:style>
  <w:style w:type="character" w:customStyle="1" w:styleId="11">
    <w:name w:val="页脚 Char"/>
    <w:link w:val="4"/>
    <w:uiPriority w:val="0"/>
    <w:rPr>
      <w:kern w:val="2"/>
      <w:sz w:val="18"/>
      <w:szCs w:val="18"/>
    </w:rPr>
  </w:style>
  <w:style w:type="character" w:customStyle="1" w:styleId="12">
    <w:name w:val="页眉 Char"/>
    <w:link w:val="5"/>
    <w:uiPriority w:val="0"/>
    <w:rPr>
      <w:kern w:val="2"/>
      <w:sz w:val="18"/>
      <w:szCs w:val="18"/>
    </w:rPr>
  </w:style>
  <w:style w:type="character" w:customStyle="1" w:styleId="13">
    <w:name w:val="批注主题 Char"/>
    <w:link w:val="6"/>
    <w:semiHidden/>
    <w:uiPriority w:val="99"/>
    <w:rPr>
      <w:b/>
      <w:bCs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260</Words>
  <Characters>260</Characters>
  <Lines>5</Lines>
  <Paragraphs>1</Paragraphs>
  <TotalTime>0</TotalTime>
  <ScaleCrop>false</ScaleCrop>
  <LinksUpToDate>false</LinksUpToDate>
  <CharactersWithSpaces>769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2006-08-31T10:52:00Z</dcterms:created>
  <dc:creator>USER</dc:creator>
  <cp:lastModifiedBy>怡然自乐</cp:lastModifiedBy>
  <cp:lastPrinted>2011-12-22T02:37:00Z</cp:lastPrinted>
  <dcterms:modified xsi:type="dcterms:W3CDTF">2023-05-09T08:26:38Z</dcterms:modified>
  <dc:title>综合档案归档预审备考表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2122DEFE51EC4DF59CAD0F13248273D1_13</vt:lpwstr>
  </property>
</Properties>
</file>